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png" ContentType="image/pn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bCs/>
          <w:sz w:val="22"/>
          <w:szCs w:val="22"/>
          <w:lang w:val="sr-RS"/>
        </w:rPr>
      </w:pPr>
      <w:r>
        <w:rPr>
          <w:rFonts w:cs="Arial" w:ascii="Arial" w:hAnsi="Arial"/>
          <w:b/>
          <w:bCs/>
          <w:sz w:val="22"/>
          <w:szCs w:val="22"/>
          <w:lang w:val="sr-RS"/>
        </w:rPr>
        <w:t xml:space="preserve">   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bCs/>
          <w:sz w:val="22"/>
          <w:szCs w:val="22"/>
          <w:lang w:val="sr-RS"/>
        </w:rPr>
      </w:pPr>
      <w:r>
        <w:rPr>
          <w:rFonts w:cs="Arial" w:ascii="Arial" w:hAnsi="Arial"/>
          <w:b/>
          <w:bCs/>
          <w:sz w:val="22"/>
          <w:szCs w:val="22"/>
          <w:lang w:val="sr-RS"/>
        </w:rPr>
      </w:r>
    </w:p>
    <w:p>
      <w:pPr>
        <w:pStyle w:val="Heading2"/>
        <w:numPr>
          <w:ilvl w:val="1"/>
          <w:numId w:val="2"/>
        </w:numPr>
        <w:spacing w:beforeAutospacing="0" w:before="0" w:afterAutospacing="0" w:after="0"/>
        <w:jc w:val="center"/>
        <w:rPr>
          <w:rFonts w:ascii="Arial" w:hAnsi="Arial" w:cs="Arial" w:asciiTheme="minorBidi" w:cstheme="minorBidi" w:hAnsiTheme="minorBid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</w:pPr>
      <w:r>
        <w:rPr>
          <w:rFonts w:cs="Arial" w:cstheme="minorBidi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</w:r>
    </w:p>
    <w:p>
      <w:pPr>
        <w:pStyle w:val="Heading2"/>
        <w:numPr>
          <w:ilvl w:val="1"/>
          <w:numId w:val="2"/>
        </w:numPr>
        <w:spacing w:beforeAutospacing="0" w:before="0" w:afterAutospacing="0" w:after="0"/>
        <w:jc w:val="center"/>
        <w:rPr>
          <w:rFonts w:ascii="Arial" w:hAnsi="Arial" w:cs="Arial" w:asciiTheme="minorBidi" w:cstheme="minorBidi" w:hAnsiTheme="minorBid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</w:pPr>
      <w:r>
        <w:rPr>
          <w:rFonts w:cs="Arial" w:cstheme="minorBidi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</w:r>
    </w:p>
    <w:p>
      <w:pPr>
        <w:pStyle w:val="Heading2"/>
        <w:numPr>
          <w:ilvl w:val="1"/>
          <w:numId w:val="2"/>
        </w:numPr>
        <w:spacing w:beforeAutospacing="0" w:before="0" w:afterAutospacing="0" w:after="0"/>
        <w:jc w:val="center"/>
        <w:rPr>
          <w:rFonts w:ascii="Arial" w:hAnsi="Arial" w:cs="Arial" w:asciiTheme="minorBidi" w:cstheme="minorBidi" w:hAnsiTheme="minorBid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</w:pPr>
      <w:r>
        <w:rPr>
          <w:rFonts w:cs="Arial" w:cstheme="minorBidi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</w:r>
    </w:p>
    <w:p>
      <w:pPr>
        <w:pStyle w:val="Normal"/>
        <w:numPr>
          <w:ilvl w:val="1"/>
          <w:numId w:val="2"/>
        </w:numPr>
        <w:spacing w:beforeAutospacing="0" w:before="0" w:afterAutospacing="0" w:after="0"/>
        <w:jc w:val="center"/>
        <w:rPr>
          <w:rFonts w:ascii="Arial" w:hAnsi="Arial" w:cs="Arial" w:asciiTheme="minorBidi" w:cstheme="minorBidi" w:hAnsiTheme="minorBidi"/>
          <w:b/>
          <w:b/>
          <w:bCs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sr-RS"/>
        </w:rPr>
      </w:pPr>
      <w:r>
        <w:rPr>
          <w:rFonts w:cs="Arial" w:cstheme="minorBidi" w:ascii="Arial" w:hAnsi="Arial"/>
          <w:b/>
          <w:bCs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sr-RS"/>
        </w:rPr>
      </w:r>
    </w:p>
    <w:p>
      <w:pPr>
        <w:pStyle w:val="Normal"/>
        <w:numPr>
          <w:ilvl w:val="1"/>
          <w:numId w:val="2"/>
        </w:numPr>
        <w:spacing w:beforeAutospacing="0" w:before="0" w:afterAutospacing="0" w:after="0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sr-RS"/>
        </w:rPr>
        <w:t>VIKI-SEMINAR ZA PREDSTAVNIKE MUZEJA U VOJVODINI</w:t>
      </w:r>
    </w:p>
    <w:p>
      <w:pPr>
        <w:pStyle w:val="Normal"/>
        <w:numPr>
          <w:ilvl w:val="1"/>
          <w:numId w:val="2"/>
        </w:numPr>
        <w:spacing w:beforeAutospacing="0" w:before="0" w:afterAutospacing="0" w:after="0"/>
        <w:jc w:val="center"/>
        <w:rPr/>
      </w:pPr>
      <w:r>
        <w:rPr>
          <w:rFonts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highlight w:val="white"/>
          <w:u w:val="none"/>
          <w:effect w:val="none"/>
          <w:lang w:val="sr-RS"/>
        </w:rPr>
        <w:t xml:space="preserve">           </w:t>
      </w:r>
    </w:p>
    <w:p>
      <w:pPr>
        <w:pStyle w:val="Normal"/>
        <w:numPr>
          <w:ilvl w:val="1"/>
          <w:numId w:val="2"/>
        </w:numPr>
        <w:spacing w:beforeAutospacing="0" w:before="0" w:afterAutospacing="0" w:after="0"/>
        <w:jc w:val="center"/>
        <w:rPr/>
      </w:pPr>
      <w:r>
        <w:rPr>
          <w:rFonts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highlight w:val="white"/>
          <w:u w:val="none"/>
          <w:effect w:val="none"/>
          <w:lang w:val="sr-RS"/>
        </w:rPr>
        <w:t xml:space="preserve">           </w:t>
      </w:r>
    </w:p>
    <w:p>
      <w:pPr>
        <w:pStyle w:val="Normal"/>
        <w:numPr>
          <w:ilvl w:val="1"/>
          <w:numId w:val="2"/>
        </w:numPr>
        <w:spacing w:lineRule="auto" w:line="276" w:beforeAutospacing="0" w:before="0" w:afterAutospacing="0" w:after="0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/>
          <w:i/>
          <w:iCs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sr-RS"/>
        </w:rPr>
        <w:t>Beograd, Novi Sad, 16. april 2018</w:t>
      </w:r>
      <w:r>
        <w:rPr>
          <w:rFonts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sr-RS"/>
        </w:rPr>
        <w:t xml:space="preserve"> - </w:t>
      </w:r>
      <w:r>
        <w:rPr>
          <w:rFonts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sr-RS"/>
        </w:rPr>
        <w:t>Ministarstvo kulture i informisanja Republike Srbije, Muzej Vojvodine i Vikimedija Srbije organizuju dvodnevni seminar o primeni viki projekata u predstavljanju kulturno-istorijskog nasleđa na internetu. Seminar će se održati 17. i 18. aprila u Muzeju Vojvodine,</w:t>
      </w:r>
      <w:r>
        <w:rPr>
          <w:rFonts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sr-RS"/>
        </w:rPr>
        <w:t xml:space="preserve"> Dunavska 35, i namenjen je predstavnicima 15 vojvođanskih muzeja. Strateški partner seminara u Muzeju Vojvodine je kompanija Positive.</w:t>
      </w:r>
    </w:p>
    <w:p>
      <w:pPr>
        <w:pStyle w:val="Normal"/>
        <w:numPr>
          <w:ilvl w:val="1"/>
          <w:numId w:val="2"/>
        </w:numPr>
        <w:spacing w:lineRule="auto" w:line="276" w:beforeAutospacing="0" w:before="0" w:afterAutospacing="0" w:after="0"/>
        <w:jc w:val="both"/>
        <w:rPr>
          <w:rFonts w:ascii="Arial" w:hAnsi="Arial" w:cs="Arial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sr-RS"/>
        </w:rPr>
      </w:pPr>
      <w:r>
        <w:rPr>
          <w:rFonts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sr-RS"/>
        </w:rPr>
      </w:r>
    </w:p>
    <w:p>
      <w:pPr>
        <w:pStyle w:val="Normal"/>
        <w:numPr>
          <w:ilvl w:val="1"/>
          <w:numId w:val="2"/>
        </w:numPr>
        <w:spacing w:lineRule="auto" w:line="276" w:beforeAutospacing="0" w:before="0" w:afterAutospacing="0" w:after="0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sr-RS"/>
        </w:rPr>
        <w:t xml:space="preserve">Cilj seminara je predstavljanje mogućnosti korišćenja viki projekata u poboljšanju vidljivosti muzeja i njihovih kolekcija na najvećoj svetskoj enciklopediji - Vikipediji, kao i osposobljavanje zaposlenih u muzejima za doprinos predstavljanju kulturnih dobara na internetu, ali i podrška digitalizaciji kulturne baštine. </w:t>
      </w:r>
    </w:p>
    <w:p>
      <w:pPr>
        <w:pStyle w:val="Normal"/>
        <w:numPr>
          <w:ilvl w:val="1"/>
          <w:numId w:val="2"/>
        </w:numPr>
        <w:spacing w:lineRule="auto" w:line="276" w:beforeAutospacing="0" w:before="0" w:afterAutospacing="0" w:after="0"/>
        <w:jc w:val="both"/>
        <w:rPr>
          <w:rFonts w:ascii="Arial" w:hAnsi="Arial" w:cs="Arial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sr-RS"/>
        </w:rPr>
      </w:pPr>
      <w:r>
        <w:rPr>
          <w:rFonts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sr-RS"/>
        </w:rPr>
      </w:r>
    </w:p>
    <w:p>
      <w:pPr>
        <w:pStyle w:val="Normal"/>
        <w:numPr>
          <w:ilvl w:val="1"/>
          <w:numId w:val="2"/>
        </w:numPr>
        <w:spacing w:lineRule="auto" w:line="276" w:beforeAutospacing="0" w:before="0" w:afterAutospacing="0" w:after="0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sr-RS"/>
        </w:rPr>
        <w:t>Vikimedija Srbije, kao zvanični ogranak Zadužbine Vikimedija, u Srbiji sprovodi globalni program GLAM (Galeries, Libraries, Archives, Museums), sa ciljem ostvarivanja dvosmerne saradnje u kreiranju i unapređenju dostupnosti riznice kulturnog i istorijskog nasleđa naše zemlje na internetu. U skladu sa politikom očuvanja kulturne baštine, Ministarstvo kulture i informisanja pružilo je punu podršku razvoju GLAM programa u našoj zemlji i zajedničkim naporima će se u narednom periodu raditi na uspostavljanju stabilne i dugoročne saradnje institucija kulture i Vikimedije Srbije, u cilju predstavljanja kolekcija i ustanova na Vikipediji i drugim viki projektima.</w:t>
      </w:r>
    </w:p>
    <w:p>
      <w:pPr>
        <w:pStyle w:val="Normal"/>
        <w:numPr>
          <w:ilvl w:val="1"/>
          <w:numId w:val="2"/>
        </w:numPr>
        <w:spacing w:lineRule="auto" w:line="276" w:beforeAutospacing="0" w:before="0" w:afterAutospacing="0" w:after="0"/>
        <w:jc w:val="both"/>
        <w:rPr>
          <w:rFonts w:ascii="Arial" w:hAnsi="Arial" w:cs="Arial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sr-RS"/>
        </w:rPr>
      </w:pPr>
      <w:r>
        <w:rPr>
          <w:rFonts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sr-RS"/>
        </w:rPr>
      </w:r>
    </w:p>
    <w:p>
      <w:pPr>
        <w:pStyle w:val="Normal"/>
        <w:numPr>
          <w:ilvl w:val="1"/>
          <w:numId w:val="2"/>
        </w:numPr>
        <w:spacing w:lineRule="auto" w:line="276" w:beforeAutospacing="0" w:before="0" w:afterAutospacing="0" w:after="0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sr-RS"/>
        </w:rPr>
        <w:t>Prvi dan seminara predviđen je za prezentacije o širokim mogućnostima primene viki projekata u kulturi, kao i o slobodnim licencama i autorskim pravima, dok su za drugi dan planirane praktične radionice uređivanja Vikipedije i Vikimedijine ostave.</w:t>
      </w:r>
    </w:p>
    <w:p>
      <w:pPr>
        <w:pStyle w:val="Normal"/>
        <w:numPr>
          <w:ilvl w:val="1"/>
          <w:numId w:val="2"/>
        </w:numPr>
        <w:spacing w:lineRule="auto" w:line="276" w:beforeAutospacing="0" w:before="0" w:afterAutospacing="0" w:after="0"/>
        <w:jc w:val="both"/>
        <w:rPr>
          <w:rFonts w:ascii="Arial" w:hAnsi="Arial" w:cs="Arial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sr-RS"/>
        </w:rPr>
      </w:pPr>
      <w:r>
        <w:rPr>
          <w:rFonts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sr-RS"/>
        </w:rPr>
      </w:r>
    </w:p>
    <w:p>
      <w:pPr>
        <w:pStyle w:val="Normal"/>
        <w:numPr>
          <w:ilvl w:val="1"/>
          <w:numId w:val="2"/>
        </w:numPr>
        <w:spacing w:lineRule="auto" w:line="276" w:beforeAutospacing="0" w:before="0" w:afterAutospacing="0" w:after="0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sr-RS"/>
        </w:rPr>
        <w:t>Molimo Vas da medijski podržite ove događaje.</w:t>
      </w:r>
    </w:p>
    <w:p>
      <w:pPr>
        <w:pStyle w:val="TextBody"/>
        <w:rPr/>
      </w:pPr>
      <w:r>
        <w:rPr/>
      </w:r>
      <w:r>
        <w:br w:type="page"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hd w:val="clear" w:fill="FFFFFF"/>
        <w:bidi w:val="0"/>
        <w:spacing w:lineRule="auto" w:line="331" w:before="0" w:after="0"/>
        <w:jc w:val="left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Program:</w:t>
      </w:r>
    </w:p>
    <w:p>
      <w:pPr>
        <w:pStyle w:val="TextBody"/>
        <w:shd w:val="clear" w:fill="FFFFFF"/>
        <w:bidi w:val="0"/>
        <w:spacing w:lineRule="auto" w:line="331" w:before="0" w:after="0"/>
        <w:jc w:val="left"/>
        <w:rPr/>
      </w:pPr>
      <w:r>
        <w:rPr/>
      </w:r>
    </w:p>
    <w:p>
      <w:pPr>
        <w:pStyle w:val="TextBody"/>
        <w:shd w:val="clear" w:fill="FFFFFF"/>
        <w:bidi w:val="0"/>
        <w:spacing w:lineRule="auto" w:line="331" w:before="0" w:after="0"/>
        <w:jc w:val="left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Dan 1:</w:t>
      </w:r>
    </w:p>
    <w:tbl>
      <w:tblPr>
        <w:tblW w:w="9360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</w:tblPr>
      <w:tblGrid>
        <w:gridCol w:w="590"/>
        <w:gridCol w:w="3870"/>
        <w:gridCol w:w="2651"/>
        <w:gridCol w:w="2248"/>
      </w:tblGrid>
      <w:tr>
        <w:trPr/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Prezentacije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Prezenter</w:t>
            </w:r>
          </w:p>
        </w:tc>
        <w:tc>
          <w:tcPr>
            <w:tcW w:w="2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Satnica</w:t>
            </w:r>
          </w:p>
        </w:tc>
      </w:tr>
      <w:tr>
        <w:trPr/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Uvodna reč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Ministarstvo kulture; Muzej Vojvodine</w:t>
            </w:r>
          </w:p>
        </w:tc>
        <w:tc>
          <w:tcPr>
            <w:tcW w:w="2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10:00 — 10:10</w:t>
            </w:r>
          </w:p>
        </w:tc>
      </w:tr>
      <w:tr>
        <w:trPr/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1.</w:t>
            </w:r>
          </w:p>
        </w:tc>
        <w:tc>
          <w:tcPr>
            <w:tcW w:w="3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Vikipedija i Vikimedija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Nebojša Ratković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Vikimedija Srbije</w:t>
            </w:r>
          </w:p>
        </w:tc>
        <w:tc>
          <w:tcPr>
            <w:tcW w:w="2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10:10 — 10:30</w:t>
            </w:r>
          </w:p>
        </w:tc>
      </w:tr>
      <w:tr>
        <w:trPr/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2.</w:t>
            </w:r>
          </w:p>
        </w:tc>
        <w:tc>
          <w:tcPr>
            <w:tcW w:w="3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Program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 xml:space="preserve">: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GLAM</w:t>
            </w:r>
          </w:p>
          <w:p>
            <w:pPr>
              <w:pStyle w:val="TableContents"/>
              <w:bidi w:val="0"/>
              <w:spacing w:lineRule="auto" w:line="288" w:before="0" w:after="0"/>
              <w:jc w:val="left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(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Ustanove kulture na Vikipediji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)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Ivana Guslarević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Vikimedija Srbije</w:t>
            </w:r>
          </w:p>
        </w:tc>
        <w:tc>
          <w:tcPr>
            <w:tcW w:w="2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10:30 — 11:15</w:t>
            </w:r>
          </w:p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22222"/>
                <w:sz w:val="23"/>
                <w:u w:val="none"/>
                <w:effect w:val="none"/>
              </w:rPr>
              <w:t>Pauza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22222"/>
                <w:sz w:val="23"/>
                <w:u w:val="none"/>
                <w:effect w:val="none"/>
              </w:rPr>
              <w:t xml:space="preserve"> 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—</w:t>
            </w:r>
            <w:r>
              <w:rPr>
                <w:caps w:val="false"/>
                <w:smallCaps w:val="false"/>
                <w:strike w:val="false"/>
                <w:dstrike w:val="false"/>
                <w:color w:val="222222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22222"/>
                <w:sz w:val="23"/>
                <w:u w:val="none"/>
                <w:effect w:val="none"/>
              </w:rPr>
              <w:t>osveženje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-</w:t>
            </w:r>
          </w:p>
        </w:tc>
        <w:tc>
          <w:tcPr>
            <w:tcW w:w="2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11:15 — 11:45</w:t>
            </w:r>
          </w:p>
        </w:tc>
      </w:tr>
      <w:tr>
        <w:trPr/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4.</w:t>
            </w:r>
          </w:p>
        </w:tc>
        <w:tc>
          <w:tcPr>
            <w:tcW w:w="3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Slobodne licence na Vikipediji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Ivana Guslarević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Vikimedija Srbije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 xml:space="preserve"> </w:t>
            </w:r>
          </w:p>
        </w:tc>
        <w:tc>
          <w:tcPr>
            <w:tcW w:w="2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11:45 — 12:15</w:t>
            </w:r>
          </w:p>
        </w:tc>
      </w:tr>
      <w:tr>
        <w:trPr/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5.</w:t>
            </w:r>
          </w:p>
        </w:tc>
        <w:tc>
          <w:tcPr>
            <w:tcW w:w="3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Uspešne priče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 xml:space="preserve">: </w:t>
              <w:br/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Narodni muzej Zrenjanin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Jelena Gvozdenac Martinov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 xml:space="preserve">, </w:t>
            </w:r>
          </w:p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VD direktorka Narodnog muzeja Zrenjanin</w:t>
            </w:r>
          </w:p>
        </w:tc>
        <w:tc>
          <w:tcPr>
            <w:tcW w:w="2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12:15 — 12:30</w:t>
            </w:r>
          </w:p>
        </w:tc>
      </w:tr>
      <w:tr>
        <w:trPr/>
        <w:tc>
          <w:tcPr>
            <w:tcW w:w="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6.</w:t>
            </w:r>
          </w:p>
        </w:tc>
        <w:tc>
          <w:tcPr>
            <w:tcW w:w="3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Zaključak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Vikimedija Srbije</w:t>
            </w:r>
          </w:p>
        </w:tc>
        <w:tc>
          <w:tcPr>
            <w:tcW w:w="2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12:30 - 13:00</w:t>
            </w:r>
          </w:p>
        </w:tc>
      </w:tr>
    </w:tbl>
    <w:p>
      <w:pPr>
        <w:pStyle w:val="TextBody"/>
        <w:shd w:val="clear" w:fill="FFFFFF"/>
        <w:bidi w:val="0"/>
        <w:spacing w:lineRule="auto" w:line="331" w:before="0" w:after="0"/>
        <w:jc w:val="left"/>
        <w:rPr/>
      </w:pPr>
      <w:r>
        <w:rPr/>
      </w:r>
    </w:p>
    <w:p>
      <w:pPr>
        <w:pStyle w:val="TextBody"/>
        <w:shd w:val="clear" w:fill="FFFFFF"/>
        <w:bidi w:val="0"/>
        <w:spacing w:lineRule="auto" w:line="331" w:before="0" w:after="0"/>
        <w:jc w:val="left"/>
        <w:rPr/>
      </w:pPr>
      <w:r>
        <w:rPr/>
      </w:r>
    </w:p>
    <w:p>
      <w:pPr>
        <w:pStyle w:val="TextBody"/>
        <w:shd w:val="clear" w:fill="FFFFFF"/>
        <w:bidi w:val="0"/>
        <w:spacing w:lineRule="auto" w:line="331" w:before="0" w:after="0"/>
        <w:jc w:val="left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Dan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2:</w:t>
      </w:r>
    </w:p>
    <w:tbl>
      <w:tblPr>
        <w:tblW w:w="9315" w:type="dxa"/>
        <w:jc w:val="righ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</w:tblPr>
      <w:tblGrid>
        <w:gridCol w:w="540"/>
        <w:gridCol w:w="3869"/>
        <w:gridCol w:w="2655"/>
        <w:gridCol w:w="2250"/>
      </w:tblGrid>
      <w:tr>
        <w:trPr/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Radionica</w:t>
            </w: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Predavači</w:t>
            </w: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Satnica</w:t>
            </w:r>
          </w:p>
        </w:tc>
      </w:tr>
      <w:tr>
        <w:trPr/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 xml:space="preserve">Obuka uređivanja Vikipedije i Vikimedijine ostave i praktična radionica </w:t>
            </w: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Vikimedija Srbije</w:t>
            </w: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10:00 – 14:30</w:t>
            </w:r>
          </w:p>
        </w:tc>
      </w:tr>
    </w:tbl>
    <w:p>
      <w:pPr>
        <w:pStyle w:val="TextBody"/>
        <w:spacing w:lineRule="auto" w:line="288" w:before="0" w:after="140"/>
        <w:rPr/>
      </w:pPr>
      <w:r>
        <w:rPr/>
        <w:b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center"/>
      <w:rPr/>
    </w:pPr>
    <w:r>
      <w:rPr>
        <w:rFonts w:cs="Arial" w:ascii="Arial" w:hAnsi="Arial" w:asciiTheme="minorBidi" w:cstheme="minorBidi" w:hAnsiTheme="minorBidi"/>
        <w:sz w:val="18"/>
        <w:szCs w:val="18"/>
      </w:rPr>
      <w:t>Za sve informacije i konsultacije:</w:t>
    </w:r>
  </w:p>
  <w:p>
    <w:pPr>
      <w:pStyle w:val="NoSpacing"/>
      <w:jc w:val="center"/>
      <w:rPr/>
    </w:pPr>
    <w:r>
      <w:rPr>
        <w:rFonts w:cs="Arial" w:ascii="Arial" w:hAnsi="Arial" w:asciiTheme="minorBidi" w:cstheme="minorBidi" w:hAnsiTheme="minorBidi"/>
        <w:sz w:val="18"/>
        <w:szCs w:val="18"/>
        <w:lang w:val="sr-RS"/>
      </w:rPr>
      <w:t xml:space="preserve">Ivana Guslarević, menadžer komunikacija </w:t>
    </w:r>
    <w:hyperlink r:id="rId1">
      <w:r>
        <w:rPr>
          <w:rStyle w:val="InternetLink"/>
          <w:rFonts w:eastAsia="Arial Unicode MS" w:cs="Arial" w:ascii="Arial" w:hAnsi="Arial" w:asciiTheme="minorBidi" w:cstheme="minorBidi" w:hAnsiTheme="minorBidi"/>
          <w:sz w:val="18"/>
          <w:szCs w:val="18"/>
        </w:rPr>
        <w:t>ivana</w:t>
      </w:r>
      <w:r>
        <w:rPr>
          <w:rStyle w:val="InternetLink"/>
          <w:rFonts w:eastAsia="Arial Unicode MS" w:cs="Arial" w:ascii="Arial" w:hAnsi="Arial" w:asciiTheme="minorBidi" w:cstheme="minorBidi" w:hAnsiTheme="minorBidi"/>
          <w:sz w:val="18"/>
          <w:szCs w:val="18"/>
          <w:lang w:val="sr-RS"/>
        </w:rPr>
        <w:t>.</w:t>
      </w:r>
      <w:r>
        <w:rPr>
          <w:rStyle w:val="InternetLink"/>
          <w:rFonts w:eastAsia="Arial Unicode MS" w:cs="Arial" w:ascii="Arial" w:hAnsi="Arial" w:asciiTheme="minorBidi" w:cstheme="minorBidi" w:hAnsiTheme="minorBidi"/>
          <w:sz w:val="18"/>
          <w:szCs w:val="18"/>
        </w:rPr>
        <w:t>guslarevic</w:t>
      </w:r>
      <w:r>
        <w:rPr>
          <w:rStyle w:val="InternetLink"/>
          <w:rFonts w:eastAsia="Arial Unicode MS" w:cs="Arial" w:ascii="Arial" w:hAnsi="Arial" w:asciiTheme="minorBidi" w:cstheme="minorBidi" w:hAnsiTheme="minorBidi"/>
          <w:sz w:val="18"/>
          <w:szCs w:val="18"/>
          <w:lang w:val="sr-RS"/>
        </w:rPr>
        <w:t>@</w:t>
      </w:r>
      <w:r>
        <w:rPr>
          <w:rStyle w:val="InternetLink"/>
          <w:rFonts w:eastAsia="Arial Unicode MS" w:cs="Arial" w:ascii="Arial" w:hAnsi="Arial" w:asciiTheme="minorBidi" w:cstheme="minorBidi" w:hAnsiTheme="minorBidi"/>
          <w:sz w:val="18"/>
          <w:szCs w:val="18"/>
        </w:rPr>
        <w:t>vikimedija</w:t>
      </w:r>
      <w:r>
        <w:rPr>
          <w:rStyle w:val="InternetLink"/>
          <w:rFonts w:eastAsia="Arial Unicode MS" w:cs="Arial" w:ascii="Arial" w:hAnsi="Arial" w:asciiTheme="minorBidi" w:cstheme="minorBidi" w:hAnsiTheme="minorBidi"/>
          <w:sz w:val="18"/>
          <w:szCs w:val="18"/>
          <w:lang w:val="sr-RS"/>
        </w:rPr>
        <w:t>.</w:t>
      </w:r>
      <w:r>
        <w:rPr>
          <w:rStyle w:val="InternetLink"/>
          <w:rFonts w:eastAsia="Arial Unicode MS" w:cs="Arial" w:ascii="Arial" w:hAnsi="Arial" w:asciiTheme="minorBidi" w:cstheme="minorBidi" w:hAnsiTheme="minorBidi"/>
          <w:sz w:val="18"/>
          <w:szCs w:val="18"/>
        </w:rPr>
        <w:t>org</w:t>
      </w:r>
    </w:hyperlink>
  </w:p>
  <w:p>
    <w:pPr>
      <w:pStyle w:val="NoSpacing"/>
      <w:jc w:val="center"/>
      <w:rPr/>
    </w:pPr>
    <w:r>
      <w:rPr>
        <w:rFonts w:cs="Arial" w:ascii="Arial" w:hAnsi="Arial" w:asciiTheme="minorBidi" w:cstheme="minorBidi" w:hAnsiTheme="minorBidi"/>
        <w:sz w:val="18"/>
        <w:szCs w:val="18"/>
        <w:lang w:val="sr-RS"/>
      </w:rPr>
      <w:t>mob: + 381 60 74 54 772</w:t>
    </w:r>
  </w:p>
  <w:p>
    <w:pPr>
      <w:pStyle w:val="NoSpacing"/>
      <w:jc w:val="center"/>
      <w:rPr/>
    </w:pPr>
    <w:r>
      <w:rPr>
        <w:rFonts w:cs="Arial" w:ascii="Arial" w:hAnsi="Arial" w:asciiTheme="minorBidi" w:cstheme="minorBidi" w:hAnsiTheme="minorBidi"/>
        <w:sz w:val="18"/>
        <w:szCs w:val="18"/>
        <w:lang w:val="sr-RS"/>
      </w:rPr>
      <w:t xml:space="preserve">Vikimedija Srbije, </w:t>
    </w:r>
    <w:hyperlink r:id="rId2">
      <w:r>
        <w:rPr>
          <w:rStyle w:val="InternetLink"/>
          <w:rFonts w:eastAsia="Arial Unicode MS" w:cs="Arial" w:ascii="Arial" w:hAnsi="Arial" w:asciiTheme="minorBidi" w:cstheme="minorBidi" w:hAnsiTheme="minorBidi"/>
          <w:sz w:val="18"/>
          <w:szCs w:val="18"/>
          <w:lang w:val="sr-Latn-RS"/>
        </w:rPr>
        <w:t>rs.wikimedia.org</w:t>
      </w:r>
    </w:hyperlink>
    <w:r>
      <w:rPr>
        <w:rFonts w:cs="Arial" w:ascii="Arial" w:hAnsi="Arial" w:asciiTheme="minorBidi" w:cstheme="minorBidi" w:hAnsiTheme="minorBidi"/>
        <w:sz w:val="18"/>
        <w:szCs w:val="18"/>
        <w:lang w:val="sr-RS"/>
      </w:rPr>
      <w:t xml:space="preserve">, tel. и faks: </w:t>
    </w:r>
    <w:r>
      <w:rPr>
        <w:rFonts w:cs="Arial" w:ascii="Arial" w:hAnsi="Arial" w:asciiTheme="minorBidi" w:cstheme="minorBidi" w:hAnsiTheme="minorBidi"/>
        <w:color w:val="0D0D0D" w:themeColor="text1" w:themeTint="f2"/>
        <w:sz w:val="18"/>
        <w:szCs w:val="18"/>
        <w:lang w:val="sr-RS"/>
      </w:rPr>
      <w:t xml:space="preserve">011 </w:t>
    </w:r>
    <w:r>
      <w:rPr>
        <w:rFonts w:cs="Arial" w:ascii="Arial" w:hAnsi="Arial" w:asciiTheme="minorBidi" w:cstheme="minorBidi" w:hAnsiTheme="minorBidi"/>
        <w:sz w:val="18"/>
        <w:szCs w:val="18"/>
        <w:shd w:fill="FFFFFF" w:val="clear"/>
        <w:lang w:val="sr-RS"/>
      </w:rPr>
      <w:t>3348 468</w:t>
    </w:r>
  </w:p>
  <w:p>
    <w:pPr>
      <w:pStyle w:val="NoSpacing"/>
      <w:jc w:val="center"/>
      <w:rPr/>
    </w:pPr>
    <w:r>
      <w:rPr>
        <w:rFonts w:cs="Arial" w:ascii="Arial" w:hAnsi="Arial" w:asciiTheme="minorBidi" w:cstheme="minorBidi" w:hAnsiTheme="minorBidi"/>
        <w:sz w:val="18"/>
        <w:szCs w:val="18"/>
        <w:lang w:val="sr-RS"/>
      </w:rPr>
      <w:t>Dečanska 4</w:t>
    </w:r>
    <w:r>
      <w:rPr>
        <w:rFonts w:cs="Arial" w:ascii="Arial" w:hAnsi="Arial" w:asciiTheme="minorBidi" w:cstheme="minorBidi" w:hAnsiTheme="minorBidi"/>
        <w:sz w:val="18"/>
        <w:szCs w:val="18"/>
      </w:rPr>
      <w:t>, 11000 Beograd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4943475</wp:posOffset>
          </wp:positionH>
          <wp:positionV relativeFrom="paragraph">
            <wp:posOffset>-50165</wp:posOffset>
          </wp:positionV>
          <wp:extent cx="815340" cy="935355"/>
          <wp:effectExtent l="0" t="0" r="0" b="0"/>
          <wp:wrapTight wrapText="bothSides">
            <wp:wrapPolygon edited="0">
              <wp:start x="4192" y="0"/>
              <wp:lineTo x="1613" y="552"/>
              <wp:lineTo x="-965" y="4702"/>
              <wp:lineTo x="-965" y="8851"/>
              <wp:lineTo x="1129" y="13831"/>
              <wp:lineTo x="-965" y="15215"/>
              <wp:lineTo x="-965" y="19503"/>
              <wp:lineTo x="19665" y="19503"/>
              <wp:lineTo x="20149" y="19503"/>
              <wp:lineTo x="20149" y="16598"/>
              <wp:lineTo x="18053" y="13831"/>
              <wp:lineTo x="20149" y="8851"/>
              <wp:lineTo x="20149" y="4702"/>
              <wp:lineTo x="18053" y="1935"/>
              <wp:lineTo x="14830" y="0"/>
              <wp:lineTo x="4192" y="0"/>
            </wp:wrapPolygon>
          </wp:wrapTight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35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39370</wp:posOffset>
          </wp:positionH>
          <wp:positionV relativeFrom="paragraph">
            <wp:posOffset>-152400</wp:posOffset>
          </wp:positionV>
          <wp:extent cx="1884045" cy="1256665"/>
          <wp:effectExtent l="0" t="0" r="0" b="0"/>
          <wp:wrapSquare wrapText="largest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1256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1922780</wp:posOffset>
          </wp:positionH>
          <wp:positionV relativeFrom="paragraph">
            <wp:posOffset>-152400</wp:posOffset>
          </wp:positionV>
          <wp:extent cx="1254125" cy="1124585"/>
          <wp:effectExtent l="0" t="0" r="0" b="0"/>
          <wp:wrapSquare wrapText="largest"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124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3342640</wp:posOffset>
          </wp:positionH>
          <wp:positionV relativeFrom="paragraph">
            <wp:posOffset>-104140</wp:posOffset>
          </wp:positionV>
          <wp:extent cx="977265" cy="977265"/>
          <wp:effectExtent l="0" t="0" r="0" b="0"/>
          <wp:wrapSquare wrapText="largest"/>
          <wp:docPr id="4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</w:t>
    </w:r>
  </w:p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54229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e281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e281b"/>
    <w:rPr/>
  </w:style>
  <w:style w:type="character" w:styleId="InternetLink">
    <w:name w:val="Internet Link"/>
    <w:basedOn w:val="DefaultParagraphFont"/>
    <w:uiPriority w:val="99"/>
    <w:unhideWhenUsed/>
    <w:rsid w:val="00407a1b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407a1b"/>
    <w:rPr/>
  </w:style>
  <w:style w:type="character" w:styleId="Heading4Char" w:customStyle="1">
    <w:name w:val="Heading 4 Char"/>
    <w:basedOn w:val="DefaultParagraphFont"/>
    <w:link w:val="Heading4"/>
    <w:uiPriority w:val="9"/>
    <w:qFormat/>
    <w:rsid w:val="00e54229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eastAsia="Calibri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Arial"/>
      <w:sz w:val="2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Aria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Arial"/>
      <w:sz w:val="20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3e281b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e281b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ab486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 w:ascii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qFormat/>
    <w:rsid w:val="00a279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1f1"/>
    <w:pPr>
      <w:spacing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vana.guslarevic@vikimedija.org" TargetMode="External"/><Relationship Id="rId2" Type="http://schemas.openxmlformats.org/officeDocument/2006/relationships/hyperlink" Target="http://www.rs.vikimedija.or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LibreOffice/5.4.5.1$Linux_X86_64 LibreOffice_project/40m0$Build-1</Application>
  <Pages>2</Pages>
  <Words>362</Words>
  <Characters>2323</Characters>
  <CharactersWithSpaces>2675</CharactersWithSpaces>
  <Paragraphs>56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2018-03-19T10:56:00Z</dcterms:created>
  <dc:creator>Viki Administrator</dc:creator>
  <dc:description/>
  <dc:language>en-US</dc:language>
  <cp:lastModifiedBy/>
  <dcterms:modified xsi:type="dcterms:W3CDTF">2018-04-12T12:21:24Z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