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2F371F" w:rsidP="008F4D4D">
      <w:pPr>
        <w:pStyle w:val="papertitle"/>
        <w:rPr>
          <w:rFonts w:eastAsia="MS Mincho"/>
        </w:rPr>
      </w:pPr>
      <w:r>
        <w:rPr>
          <w:rFonts w:eastAsia="MS Mincho"/>
        </w:rPr>
        <w:t xml:space="preserve">Using WikiData </w:t>
      </w:r>
      <w:r w:rsidR="002721B4">
        <w:rPr>
          <w:rFonts w:eastAsia="MS Mincho"/>
        </w:rPr>
        <w:t>as</w:t>
      </w:r>
      <w:r>
        <w:rPr>
          <w:rFonts w:eastAsia="MS Mincho"/>
        </w:rPr>
        <w:t xml:space="preserve"> a </w:t>
      </w:r>
      <w:r w:rsidR="009901CA">
        <w:rPr>
          <w:rFonts w:eastAsia="MS Mincho"/>
        </w:rPr>
        <w:t>multi</w:t>
      </w:r>
      <w:r w:rsidR="00D01E91">
        <w:rPr>
          <w:rFonts w:eastAsia="MS Mincho"/>
        </w:rPr>
        <w:t>-lingual</w:t>
      </w:r>
      <w:r w:rsidR="009901CA">
        <w:rPr>
          <w:rFonts w:eastAsia="MS Mincho"/>
        </w:rPr>
        <w:t xml:space="preserve"> </w:t>
      </w:r>
      <w:r>
        <w:rPr>
          <w:rFonts w:eastAsia="MS Mincho"/>
        </w:rPr>
        <w:t>multi-dialectal dictionary for Arabic</w:t>
      </w:r>
      <w:r w:rsidR="00D6161D">
        <w:rPr>
          <w:rFonts w:eastAsia="MS Mincho"/>
        </w:rPr>
        <w:t xml:space="preserve"> dialects</w:t>
      </w:r>
      <w:r>
        <w:rPr>
          <w:rFonts w:eastAsia="MS Mincho"/>
        </w:rPr>
        <w:t xml:space="preserve"> </w:t>
      </w:r>
    </w:p>
    <w:p w:rsidR="008A55B5" w:rsidRDefault="008A55B5" w:rsidP="004D3BFA">
      <w:pPr>
        <w:pStyle w:val="Author"/>
        <w:jc w:val="both"/>
        <w:rPr>
          <w:rFonts w:eastAsia="MS Mincho"/>
        </w:rPr>
        <w:sectPr w:rsidR="008A55B5" w:rsidSect="006C4648">
          <w:pgSz w:w="11909" w:h="16834" w:code="9"/>
          <w:pgMar w:top="1080" w:right="734" w:bottom="2434" w:left="734" w:header="720" w:footer="720" w:gutter="0"/>
          <w:cols w:space="720"/>
          <w:docGrid w:linePitch="360"/>
        </w:sectPr>
      </w:pPr>
    </w:p>
    <w:p w:rsidR="008A55B5" w:rsidRDefault="007915B8">
      <w:pPr>
        <w:pStyle w:val="Author"/>
        <w:rPr>
          <w:rFonts w:eastAsia="MS Mincho"/>
        </w:rPr>
      </w:pPr>
      <w:r>
        <w:rPr>
          <w:rFonts w:eastAsia="MS Mincho"/>
        </w:rPr>
        <w:lastRenderedPageBreak/>
        <w:t>Houcemeddine Turki</w:t>
      </w:r>
    </w:p>
    <w:p w:rsidR="008A55B5" w:rsidRDefault="007915B8">
      <w:pPr>
        <w:pStyle w:val="Affiliation"/>
        <w:rPr>
          <w:rFonts w:eastAsia="MS Mincho"/>
        </w:rPr>
      </w:pPr>
      <w:r>
        <w:rPr>
          <w:rFonts w:eastAsia="MS Mincho"/>
        </w:rPr>
        <w:t>Faculty of Medicine of Sfax</w:t>
      </w:r>
    </w:p>
    <w:p w:rsidR="008A55B5" w:rsidRDefault="007915B8">
      <w:pPr>
        <w:pStyle w:val="Affiliation"/>
        <w:rPr>
          <w:rFonts w:eastAsia="MS Mincho"/>
        </w:rPr>
      </w:pPr>
      <w:r>
        <w:rPr>
          <w:rFonts w:eastAsia="MS Mincho"/>
        </w:rPr>
        <w:t>University of Sfax</w:t>
      </w:r>
    </w:p>
    <w:p w:rsidR="008A55B5" w:rsidRDefault="007915B8">
      <w:pPr>
        <w:pStyle w:val="Affiliation"/>
        <w:rPr>
          <w:rFonts w:eastAsia="MS Mincho"/>
        </w:rPr>
      </w:pPr>
      <w:r>
        <w:rPr>
          <w:rFonts w:eastAsia="MS Mincho"/>
        </w:rPr>
        <w:t>Sfax</w:t>
      </w:r>
      <w:r w:rsidR="008A55B5">
        <w:rPr>
          <w:rFonts w:eastAsia="MS Mincho"/>
        </w:rPr>
        <w:t xml:space="preserve">, </w:t>
      </w:r>
      <w:r>
        <w:rPr>
          <w:rFonts w:eastAsia="MS Mincho"/>
        </w:rPr>
        <w:t>Tunisia</w:t>
      </w:r>
    </w:p>
    <w:p w:rsidR="008A55B5" w:rsidRPr="00E6009F" w:rsidRDefault="007C16A2">
      <w:pPr>
        <w:pStyle w:val="Affiliation"/>
        <w:rPr>
          <w:rStyle w:val="Lienhypertexte"/>
          <w:rFonts w:eastAsia="MS Mincho"/>
        </w:rPr>
      </w:pPr>
      <w:hyperlink r:id="rId6" w:history="1">
        <w:r w:rsidR="00AA7086" w:rsidRPr="00E6009F">
          <w:rPr>
            <w:rStyle w:val="Lienhypertexte"/>
            <w:rFonts w:eastAsia="MS Mincho"/>
          </w:rPr>
          <w:t>turkiabdelwaheb@hotmail.fr</w:t>
        </w:r>
      </w:hyperlink>
    </w:p>
    <w:p w:rsidR="00726DAC" w:rsidRDefault="00726DAC">
      <w:pPr>
        <w:pStyle w:val="Affiliation"/>
        <w:rPr>
          <w:rFonts w:eastAsia="MS Mincho"/>
        </w:rPr>
      </w:pPr>
    </w:p>
    <w:p w:rsidR="00E6009F" w:rsidRDefault="00E6009F" w:rsidP="00AA7086">
      <w:pPr>
        <w:pStyle w:val="Author"/>
        <w:rPr>
          <w:rFonts w:eastAsia="MS Mincho"/>
        </w:rPr>
      </w:pPr>
      <w:r w:rsidRPr="00E6009F">
        <w:rPr>
          <w:rFonts w:eastAsia="MS Mincho"/>
        </w:rPr>
        <w:lastRenderedPageBreak/>
        <w:t>Denny Vrandečić</w:t>
      </w:r>
    </w:p>
    <w:p w:rsidR="00E6009F" w:rsidRDefault="00E6009F" w:rsidP="00E6009F">
      <w:pPr>
        <w:pStyle w:val="Affiliation"/>
        <w:rPr>
          <w:rFonts w:eastAsia="MS Mincho"/>
        </w:rPr>
      </w:pPr>
      <w:r>
        <w:rPr>
          <w:rFonts w:eastAsia="MS Mincho"/>
        </w:rPr>
        <w:t>Google</w:t>
      </w:r>
    </w:p>
    <w:p w:rsidR="00E6009F" w:rsidRDefault="00335F67" w:rsidP="00E6009F">
      <w:pPr>
        <w:pStyle w:val="Affiliation"/>
        <w:rPr>
          <w:rFonts w:eastAsia="MS Mincho"/>
        </w:rPr>
      </w:pPr>
      <w:r>
        <w:rPr>
          <w:rFonts w:eastAsia="MS Mincho"/>
        </w:rPr>
        <w:t>San Francisco, USA</w:t>
      </w:r>
      <w:r w:rsidR="00E6009F" w:rsidRPr="00E6009F">
        <w:rPr>
          <w:rFonts w:eastAsia="MS Mincho"/>
        </w:rPr>
        <w:t xml:space="preserve"> </w:t>
      </w:r>
      <w:hyperlink r:id="rId7" w:history="1">
        <w:r w:rsidR="00E6009F" w:rsidRPr="00E6009F">
          <w:rPr>
            <w:rStyle w:val="Lienhypertexte"/>
            <w:rFonts w:eastAsia="MS Mincho"/>
          </w:rPr>
          <w:t>vrandecic@google.com</w:t>
        </w:r>
      </w:hyperlink>
    </w:p>
    <w:p w:rsidR="00E6009F" w:rsidRDefault="00E6009F" w:rsidP="00E6009F">
      <w:pPr>
        <w:pStyle w:val="Affiliation"/>
        <w:rPr>
          <w:rFonts w:eastAsia="MS Mincho"/>
        </w:rPr>
      </w:pPr>
      <w:r w:rsidRPr="00653B66">
        <w:rPr>
          <w:rFonts w:eastAsia="MS Mincho"/>
        </w:rPr>
        <w:t xml:space="preserve"> </w:t>
      </w:r>
    </w:p>
    <w:p w:rsidR="00AA7086" w:rsidRPr="007054CF" w:rsidRDefault="002F371F" w:rsidP="00AA7086">
      <w:pPr>
        <w:pStyle w:val="Author"/>
        <w:rPr>
          <w:rFonts w:eastAsia="MS Mincho"/>
          <w:lang w:val="fr-FR"/>
        </w:rPr>
      </w:pPr>
      <w:r w:rsidRPr="007054CF">
        <w:rPr>
          <w:rFonts w:eastAsia="MS Mincho"/>
          <w:lang w:val="fr-FR"/>
        </w:rPr>
        <w:lastRenderedPageBreak/>
        <w:t>Helmi Hamdi</w:t>
      </w:r>
    </w:p>
    <w:p w:rsidR="009B2F48" w:rsidRPr="007054CF" w:rsidRDefault="00D6161D" w:rsidP="00AA7086">
      <w:pPr>
        <w:pStyle w:val="Affiliation"/>
        <w:rPr>
          <w:rFonts w:eastAsia="MS Mincho"/>
          <w:lang w:val="fr-FR"/>
        </w:rPr>
      </w:pPr>
      <w:r w:rsidRPr="007054CF">
        <w:rPr>
          <w:rFonts w:eastAsia="MS Mincho"/>
          <w:lang w:val="fr-FR"/>
        </w:rPr>
        <w:t>Faculté des Sciences</w:t>
      </w:r>
    </w:p>
    <w:p w:rsidR="00AA7086" w:rsidRPr="007054CF" w:rsidRDefault="00653B66" w:rsidP="00AA7086">
      <w:pPr>
        <w:pStyle w:val="Affiliation"/>
        <w:rPr>
          <w:rFonts w:eastAsia="MS Mincho"/>
          <w:lang w:val="fr-FR"/>
        </w:rPr>
      </w:pPr>
      <w:r w:rsidRPr="007054CF">
        <w:rPr>
          <w:rFonts w:eastAsia="MS Mincho"/>
          <w:lang w:val="fr-FR"/>
        </w:rPr>
        <w:t xml:space="preserve"> </w:t>
      </w:r>
      <w:r w:rsidR="009B2F48" w:rsidRPr="007054CF">
        <w:rPr>
          <w:rFonts w:eastAsia="MS Mincho"/>
          <w:lang w:val="fr-FR"/>
        </w:rPr>
        <w:t>Université de Sherbrooke</w:t>
      </w:r>
    </w:p>
    <w:p w:rsidR="00AA7086" w:rsidRDefault="009B2F48" w:rsidP="00AA7086">
      <w:pPr>
        <w:pStyle w:val="Affiliation"/>
        <w:rPr>
          <w:rFonts w:eastAsia="MS Mincho"/>
        </w:rPr>
      </w:pPr>
      <w:proofErr w:type="spellStart"/>
      <w:r>
        <w:rPr>
          <w:rFonts w:eastAsia="MS Mincho"/>
        </w:rPr>
        <w:t>Sherbrooke</w:t>
      </w:r>
      <w:proofErr w:type="spellEnd"/>
      <w:r>
        <w:rPr>
          <w:rFonts w:eastAsia="MS Mincho"/>
        </w:rPr>
        <w:t>, Québec, Canada</w:t>
      </w:r>
    </w:p>
    <w:p w:rsidR="00726DAC" w:rsidRDefault="007C16A2" w:rsidP="00AA7086">
      <w:pPr>
        <w:pStyle w:val="Affiliation"/>
        <w:rPr>
          <w:rFonts w:eastAsia="MS Mincho"/>
        </w:rPr>
      </w:pPr>
      <w:hyperlink r:id="rId8" w:history="1">
        <w:r w:rsidR="00726DAC" w:rsidRPr="00DF37A1">
          <w:rPr>
            <w:rStyle w:val="Lienhypertexte"/>
            <w:rFonts w:eastAsia="MS Mincho"/>
          </w:rPr>
          <w:t>helmoony@hotmail.com</w:t>
        </w:r>
      </w:hyperlink>
    </w:p>
    <w:p w:rsidR="00AA7086" w:rsidRDefault="00FB4F01" w:rsidP="00AA7086">
      <w:pPr>
        <w:pStyle w:val="Affiliation"/>
        <w:rPr>
          <w:rFonts w:eastAsia="MS Mincho"/>
        </w:rPr>
      </w:pPr>
      <w:r>
        <w:rPr>
          <w:rFonts w:eastAsia="MS Mincho"/>
        </w:rPr>
        <w:t xml:space="preserve"> </w:t>
      </w:r>
    </w:p>
    <w:p w:rsidR="00AA7086" w:rsidRDefault="002F371F" w:rsidP="00AA7086">
      <w:pPr>
        <w:pStyle w:val="Author"/>
        <w:rPr>
          <w:rFonts w:eastAsia="MS Mincho"/>
        </w:rPr>
      </w:pPr>
      <w:r>
        <w:rPr>
          <w:rFonts w:eastAsia="MS Mincho"/>
        </w:rPr>
        <w:lastRenderedPageBreak/>
        <w:t>Imed Adel</w:t>
      </w:r>
    </w:p>
    <w:p w:rsidR="00AA7086" w:rsidRDefault="00F95901" w:rsidP="00AA7086">
      <w:pPr>
        <w:pStyle w:val="Affiliation"/>
        <w:rPr>
          <w:rFonts w:eastAsia="MS Mincho"/>
        </w:rPr>
      </w:pPr>
      <w:r>
        <w:rPr>
          <w:rFonts w:eastAsia="MS Mincho"/>
        </w:rPr>
        <w:t xml:space="preserve">1979 </w:t>
      </w:r>
      <w:proofErr w:type="spellStart"/>
      <w:r>
        <w:rPr>
          <w:rFonts w:eastAsia="MS Mincho"/>
        </w:rPr>
        <w:t>Sbikha</w:t>
      </w:r>
      <w:proofErr w:type="spellEnd"/>
      <w:r>
        <w:rPr>
          <w:rFonts w:eastAsia="MS Mincho"/>
        </w:rPr>
        <w:t xml:space="preserve"> High School</w:t>
      </w:r>
    </w:p>
    <w:p w:rsidR="00AA7086" w:rsidRDefault="00F95901" w:rsidP="00F95901">
      <w:pPr>
        <w:pStyle w:val="Affiliation"/>
        <w:rPr>
          <w:rFonts w:eastAsia="MS Mincho"/>
        </w:rPr>
      </w:pPr>
      <w:proofErr w:type="spellStart"/>
      <w:r>
        <w:rPr>
          <w:rFonts w:eastAsia="MS Mincho"/>
        </w:rPr>
        <w:t>Sbikha</w:t>
      </w:r>
      <w:proofErr w:type="spellEnd"/>
      <w:r>
        <w:rPr>
          <w:rFonts w:eastAsia="MS Mincho"/>
        </w:rPr>
        <w:t xml:space="preserve">, </w:t>
      </w:r>
      <w:proofErr w:type="spellStart"/>
      <w:r>
        <w:rPr>
          <w:rFonts w:eastAsia="MS Mincho"/>
        </w:rPr>
        <w:t>Kairouan</w:t>
      </w:r>
      <w:proofErr w:type="spellEnd"/>
      <w:r w:rsidR="003620B8">
        <w:rPr>
          <w:rFonts w:eastAsia="MS Mincho"/>
        </w:rPr>
        <w:t xml:space="preserve">, </w:t>
      </w:r>
      <w:r>
        <w:rPr>
          <w:rFonts w:eastAsia="MS Mincho"/>
        </w:rPr>
        <w:t>Tunisia</w:t>
      </w:r>
    </w:p>
    <w:p w:rsidR="00FB4F01" w:rsidRDefault="007C16A2" w:rsidP="00FB4F01">
      <w:pPr>
        <w:pStyle w:val="Affiliation"/>
      </w:pPr>
      <w:hyperlink r:id="rId9" w:history="1">
        <w:r w:rsidR="00F95901" w:rsidRPr="00DF37A1">
          <w:rPr>
            <w:rStyle w:val="Lienhypertexte"/>
          </w:rPr>
          <w:t>geekemad@gmail.com</w:t>
        </w:r>
      </w:hyperlink>
    </w:p>
    <w:p w:rsidR="00E6009F" w:rsidRDefault="00E6009F" w:rsidP="00FB4F01">
      <w:pPr>
        <w:pStyle w:val="Affiliation"/>
        <w:sectPr w:rsidR="00E6009F" w:rsidSect="00E6009F">
          <w:type w:val="continuous"/>
          <w:pgSz w:w="11909" w:h="16834" w:code="9"/>
          <w:pgMar w:top="1080" w:right="734" w:bottom="2434" w:left="734" w:header="720" w:footer="720" w:gutter="0"/>
          <w:cols w:num="4" w:space="227"/>
          <w:docGrid w:linePitch="360"/>
        </w:sectPr>
      </w:pPr>
    </w:p>
    <w:p w:rsidR="00F95901" w:rsidRPr="00FB4F01" w:rsidRDefault="00F95901" w:rsidP="00FB4F01">
      <w:pPr>
        <w:pStyle w:val="Affiliation"/>
      </w:pPr>
    </w:p>
    <w:p w:rsidR="00AA7086" w:rsidRDefault="00AA7086">
      <w:pPr>
        <w:pStyle w:val="Affiliation"/>
        <w:rPr>
          <w:rFonts w:eastAsia="MS Mincho"/>
        </w:rPr>
      </w:pPr>
    </w:p>
    <w:p w:rsidR="00726DAC" w:rsidRDefault="00726DAC">
      <w:pPr>
        <w:pStyle w:val="Affiliation"/>
        <w:rPr>
          <w:rFonts w:eastAsia="MS Mincho"/>
        </w:rPr>
        <w:sectPr w:rsidR="00726DAC" w:rsidSect="00AA7086">
          <w:type w:val="continuous"/>
          <w:pgSz w:w="11909" w:h="16834" w:code="9"/>
          <w:pgMar w:top="1080" w:right="734" w:bottom="2434" w:left="734" w:header="720" w:footer="720" w:gutter="0"/>
          <w:cols w:num="3" w:space="720"/>
          <w:docGrid w:linePitch="360"/>
        </w:sectPr>
      </w:pPr>
    </w:p>
    <w:p w:rsidR="00F776B5" w:rsidRDefault="00F776B5">
      <w:pPr>
        <w:pStyle w:val="Affiliation"/>
        <w:rPr>
          <w:rFonts w:eastAsia="MS Mincho"/>
        </w:rPr>
      </w:pPr>
    </w:p>
    <w:p w:rsidR="008A55B5" w:rsidRDefault="008A55B5">
      <w:pPr>
        <w:pStyle w:val="Affiliation"/>
        <w:rPr>
          <w:rFonts w:eastAsia="MS Mincho"/>
        </w:rPr>
      </w:pPr>
    </w:p>
    <w:p w:rsidR="008A55B5" w:rsidRDefault="008A55B5">
      <w:pPr>
        <w:rPr>
          <w:rFonts w:eastAsia="MS Mincho"/>
        </w:rPr>
      </w:pPr>
    </w:p>
    <w:p w:rsidR="008A55B5" w:rsidRDefault="008A55B5" w:rsidP="00803C3B">
      <w:pPr>
        <w:pStyle w:val="Abstract"/>
        <w:rPr>
          <w:rFonts w:eastAsia="MS Mincho"/>
        </w:rPr>
      </w:pPr>
      <w:r>
        <w:rPr>
          <w:rFonts w:eastAsia="MS Mincho"/>
          <w:i/>
          <w:iCs/>
        </w:rPr>
        <w:t>Abstract</w:t>
      </w:r>
      <w:r>
        <w:rPr>
          <w:rFonts w:eastAsia="MS Mincho"/>
        </w:rPr>
        <w:t>—</w:t>
      </w:r>
      <w:r w:rsidR="00295295">
        <w:t xml:space="preserve">Since 2012, </w:t>
      </w:r>
      <w:proofErr w:type="spellStart"/>
      <w:r w:rsidR="00295295">
        <w:t>Wikidata</w:t>
      </w:r>
      <w:proofErr w:type="spellEnd"/>
      <w:r w:rsidR="00295295">
        <w:t xml:space="preserve"> has been developed as a freely accessible and community generated knowledge database that represents not only the name of each item (tree, famous person…) in all available languages but also to define links (like “component of”, “born in”, “instance of”…) between items. Nowadays, the output of </w:t>
      </w:r>
      <w:proofErr w:type="spellStart"/>
      <w:r w:rsidR="00295295">
        <w:t>Wikidata</w:t>
      </w:r>
      <w:proofErr w:type="spellEnd"/>
      <w:r w:rsidR="00295295">
        <w:t xml:space="preserve"> has become one of the greatest semantic web data in the world and has been proved </w:t>
      </w:r>
      <w:r w:rsidR="00803C3B">
        <w:t xml:space="preserve">to be useful to solve many currently existing problems in Computational Linguistics, in Medicine and in many other fields. In this research work, we propose to develop the use of </w:t>
      </w:r>
      <w:proofErr w:type="spellStart"/>
      <w:r w:rsidR="00803C3B">
        <w:t>Wikidata</w:t>
      </w:r>
      <w:proofErr w:type="spellEnd"/>
      <w:r w:rsidR="00803C3B">
        <w:t xml:space="preserve"> as a multi-lingual multi-dialectal dictionary for Arabic dialects and explain how this use of </w:t>
      </w:r>
      <w:proofErr w:type="spellStart"/>
      <w:r w:rsidR="00803C3B">
        <w:t>Wikidata</w:t>
      </w:r>
      <w:proofErr w:type="spellEnd"/>
      <w:r w:rsidR="00803C3B">
        <w:t xml:space="preserve"> can be useful for the amelioration of the accuracy and efficiency of the current </w:t>
      </w:r>
      <w:r w:rsidR="005D4847">
        <w:t>Arabic n</w:t>
      </w:r>
      <w:r w:rsidR="00B66762">
        <w:t>atural language p</w:t>
      </w:r>
      <w:r w:rsidR="00803C3B">
        <w:t>rocessing projects.</w:t>
      </w:r>
    </w:p>
    <w:p w:rsidR="008A55B5" w:rsidRDefault="0072064C">
      <w:pPr>
        <w:pStyle w:val="keywords"/>
        <w:rPr>
          <w:rFonts w:eastAsia="MS Mincho"/>
        </w:rPr>
      </w:pPr>
      <w:r>
        <w:rPr>
          <w:rFonts w:eastAsia="MS Mincho"/>
        </w:rPr>
        <w:t>Keywords—</w:t>
      </w:r>
      <w:r w:rsidR="00085507">
        <w:rPr>
          <w:rFonts w:eastAsia="MS Mincho"/>
        </w:rPr>
        <w:t>WikiData, Multidialectal dictionary</w:t>
      </w:r>
      <w:r w:rsidR="009F104E">
        <w:rPr>
          <w:rFonts w:eastAsia="MS Mincho"/>
        </w:rPr>
        <w:t>, Arabic dialects</w:t>
      </w:r>
    </w:p>
    <w:p w:rsidR="008A55B5" w:rsidRDefault="00D862AD" w:rsidP="00CB1404">
      <w:pPr>
        <w:pStyle w:val="Titre1"/>
      </w:pPr>
      <w:r>
        <w:t xml:space="preserve"> Introduction</w:t>
      </w:r>
    </w:p>
    <w:p w:rsidR="00EC6FA3" w:rsidRDefault="004D3BFA" w:rsidP="00F0605D">
      <w:pPr>
        <w:pStyle w:val="Corpsdetexte"/>
      </w:pPr>
      <w:r>
        <w:t xml:space="preserve">Nowadays, </w:t>
      </w:r>
      <w:r w:rsidR="00636ECC">
        <w:t>the sociolinguistic situation of the Arab world is quite complicated</w:t>
      </w:r>
      <w:r w:rsidR="00D93D53" w:rsidRPr="007054CF">
        <w:rPr>
          <w:noProof/>
        </w:rPr>
        <w:t xml:space="preserve"> [1]</w:t>
      </w:r>
      <w:r w:rsidR="00636ECC">
        <w:t xml:space="preserve">. </w:t>
      </w:r>
      <w:r w:rsidR="009B46FD">
        <w:t xml:space="preserve">In fact, further than </w:t>
      </w:r>
      <w:r w:rsidR="00B353BB">
        <w:t xml:space="preserve">the spread of Modern Standard Arabic and several European languages in the Middle East and North Africa, the </w:t>
      </w:r>
      <w:r w:rsidR="00BA3CAB">
        <w:t>Arab world is characterized by the existence of an important number of Arabic dialects</w:t>
      </w:r>
      <w:r w:rsidR="00D93D53" w:rsidRPr="007054CF">
        <w:rPr>
          <w:noProof/>
        </w:rPr>
        <w:t xml:space="preserve"> [1]</w:t>
      </w:r>
      <w:r w:rsidR="00BA3CAB">
        <w:t>.</w:t>
      </w:r>
    </w:p>
    <w:p w:rsidR="006D0D85" w:rsidRDefault="006D0D85" w:rsidP="00F0605D">
      <w:pPr>
        <w:pStyle w:val="Corpsdetexte"/>
      </w:pPr>
      <w:r>
        <w:t>These dialects are</w:t>
      </w:r>
      <w:r w:rsidR="000573F6">
        <w:t xml:space="preserve"> not all mutually intelligible and each one of them has its morphological and phonological and even semantic and lexical particularities</w:t>
      </w:r>
      <w:r w:rsidR="006F15A9">
        <w:t xml:space="preserve"> </w:t>
      </w:r>
      <w:r w:rsidR="00D93D53" w:rsidRPr="007054CF">
        <w:rPr>
          <w:noProof/>
        </w:rPr>
        <w:t>[1, 2]</w:t>
      </w:r>
      <w:r w:rsidR="000573F6">
        <w:t>.</w:t>
      </w:r>
      <w:r w:rsidR="00AD7F6D">
        <w:t xml:space="preserve"> </w:t>
      </w:r>
    </w:p>
    <w:p w:rsidR="00D65C82" w:rsidRDefault="006F15A9" w:rsidP="00F0605D">
      <w:pPr>
        <w:pStyle w:val="Corpsdetexte"/>
      </w:pPr>
      <w:r>
        <w:t>That is why many studies and linguistic works about these Arabic dialects have been conducted during the 20</w:t>
      </w:r>
      <w:r w:rsidRPr="006F15A9">
        <w:rPr>
          <w:vertAlign w:val="superscript"/>
        </w:rPr>
        <w:t>th</w:t>
      </w:r>
      <w:r>
        <w:t xml:space="preserve"> and the 21</w:t>
      </w:r>
      <w:r w:rsidRPr="006F15A9">
        <w:rPr>
          <w:vertAlign w:val="superscript"/>
        </w:rPr>
        <w:t>st</w:t>
      </w:r>
      <w:r w:rsidR="0065323B">
        <w:t xml:space="preserve"> </w:t>
      </w:r>
      <w:r>
        <w:t>centuries</w:t>
      </w:r>
      <w:r w:rsidR="00D93D53" w:rsidRPr="007054CF">
        <w:rPr>
          <w:noProof/>
        </w:rPr>
        <w:t xml:space="preserve"> [3, 4, 5, 6]</w:t>
      </w:r>
      <w:r>
        <w:t>.</w:t>
      </w:r>
      <w:r w:rsidR="0065323B">
        <w:t xml:space="preserve"> </w:t>
      </w:r>
      <w:r w:rsidR="0078075A">
        <w:t xml:space="preserve">These </w:t>
      </w:r>
      <w:r w:rsidR="00B937EA">
        <w:t>effort</w:t>
      </w:r>
      <w:r w:rsidR="0078075A">
        <w:t xml:space="preserve">s are not only limited to </w:t>
      </w:r>
      <w:r w:rsidR="00B937EA">
        <w:t xml:space="preserve">the creation of </w:t>
      </w:r>
      <w:r w:rsidR="0078075A">
        <w:t>simple morphological</w:t>
      </w:r>
      <w:r w:rsidR="00D93D53">
        <w:rPr>
          <w:noProof/>
        </w:rPr>
        <w:t xml:space="preserve"> </w:t>
      </w:r>
      <w:r w:rsidR="00D93D53" w:rsidRPr="00D93D53">
        <w:rPr>
          <w:noProof/>
        </w:rPr>
        <w:t>[3, 4, 5]</w:t>
      </w:r>
      <w:r w:rsidR="0078075A">
        <w:t>, pragmatic</w:t>
      </w:r>
      <w:r w:rsidR="008235DA">
        <w:t xml:space="preserve"> </w:t>
      </w:r>
      <w:r w:rsidR="00D93D53" w:rsidRPr="007054CF">
        <w:rPr>
          <w:noProof/>
        </w:rPr>
        <w:t>[7, 8]</w:t>
      </w:r>
      <w:r w:rsidR="0078075A">
        <w:t xml:space="preserve"> and phonological descriptions</w:t>
      </w:r>
      <w:r w:rsidR="00B937EA">
        <w:t xml:space="preserve"> </w:t>
      </w:r>
      <w:r w:rsidR="00D93D53" w:rsidRPr="007054CF">
        <w:rPr>
          <w:noProof/>
        </w:rPr>
        <w:t>[9, 10, 11]</w:t>
      </w:r>
      <w:r w:rsidR="0078075A">
        <w:t xml:space="preserve"> of the Arabic dialects. </w:t>
      </w:r>
    </w:p>
    <w:p w:rsidR="002B1954" w:rsidRDefault="00B937EA" w:rsidP="002B1954">
      <w:pPr>
        <w:pStyle w:val="Corpsdetexte"/>
      </w:pPr>
      <w:r>
        <w:t xml:space="preserve">These efforts also involved the development of high-scale </w:t>
      </w:r>
      <w:r w:rsidR="007778FF">
        <w:t xml:space="preserve">English - Dialectal Arabic </w:t>
      </w:r>
      <w:r>
        <w:t>dictionaries for each di</w:t>
      </w:r>
      <w:r w:rsidR="00D24DF1">
        <w:t>verse</w:t>
      </w:r>
      <w:r>
        <w:t xml:space="preserve"> Arabic dialect </w:t>
      </w:r>
      <w:r w:rsidR="00D93D53" w:rsidRPr="007054CF">
        <w:rPr>
          <w:noProof/>
        </w:rPr>
        <w:t>[12, 13, 14, 15]</w:t>
      </w:r>
      <w:r>
        <w:t xml:space="preserve">. </w:t>
      </w:r>
    </w:p>
    <w:p w:rsidR="00D01E91" w:rsidRDefault="002B1954" w:rsidP="00D01E91">
      <w:pPr>
        <w:pStyle w:val="Corpsdetexte"/>
      </w:pPr>
      <w:r>
        <w:t xml:space="preserve">This led to the creation of the first multi-dialectal </w:t>
      </w:r>
      <w:r w:rsidR="00ED50E8">
        <w:t xml:space="preserve">multi-lingual </w:t>
      </w:r>
      <w:r>
        <w:t xml:space="preserve">dictionary for Arabic dialects: </w:t>
      </w:r>
      <w:proofErr w:type="spellStart"/>
      <w:r>
        <w:t>Tharwa</w:t>
      </w:r>
      <w:proofErr w:type="spellEnd"/>
      <w:r w:rsidR="00D65C82">
        <w:t xml:space="preserve"> </w:t>
      </w:r>
      <w:r w:rsidR="00D93D53" w:rsidRPr="007054CF">
        <w:rPr>
          <w:noProof/>
        </w:rPr>
        <w:t>[16, 17]</w:t>
      </w:r>
      <w:r w:rsidR="00773CAC">
        <w:t>.</w:t>
      </w:r>
      <w:r w:rsidR="00ED50E8">
        <w:t xml:space="preserve"> This dictionary gives the synonyms of the Egyptian Arabic words in Modern Standard Arabic, in Levantine Arabic and in English </w:t>
      </w:r>
      <w:r w:rsidR="00D93D53" w:rsidRPr="007054CF">
        <w:rPr>
          <w:noProof/>
        </w:rPr>
        <w:t>[16, 17]</w:t>
      </w:r>
      <w:r w:rsidR="00ED50E8">
        <w:t>.</w:t>
      </w:r>
    </w:p>
    <w:p w:rsidR="00F71C7A" w:rsidRDefault="007C4DA7" w:rsidP="00D01E91">
      <w:pPr>
        <w:pStyle w:val="Corpsdetexte"/>
      </w:pPr>
      <w:r>
        <w:lastRenderedPageBreak/>
        <w:t>In this re</w:t>
      </w:r>
      <w:r w:rsidR="00042315">
        <w:t xml:space="preserve">search work and as a continuation of the work </w:t>
      </w:r>
      <w:r w:rsidR="0062334E">
        <w:t>about</w:t>
      </w:r>
      <w:r w:rsidR="00042315">
        <w:t xml:space="preserve"> </w:t>
      </w:r>
      <w:r w:rsidR="0062334E">
        <w:t xml:space="preserve">the </w:t>
      </w:r>
      <w:proofErr w:type="spellStart"/>
      <w:r w:rsidR="004E028E">
        <w:t>Tharwa</w:t>
      </w:r>
      <w:proofErr w:type="spellEnd"/>
      <w:r w:rsidR="0062334E">
        <w:t xml:space="preserve"> dictionary</w:t>
      </w:r>
      <w:r w:rsidR="00042315">
        <w:t xml:space="preserve">, </w:t>
      </w:r>
      <w:r w:rsidR="00D01E91">
        <w:t xml:space="preserve">we will discuss how to use </w:t>
      </w:r>
      <w:proofErr w:type="spellStart"/>
      <w:r w:rsidR="00D01E91">
        <w:t>WikiData</w:t>
      </w:r>
      <w:proofErr w:type="spellEnd"/>
      <w:r w:rsidR="00D01E91">
        <w:t xml:space="preserve">, an online multilingual freely available knowledge database, as a </w:t>
      </w:r>
      <w:r w:rsidR="001E1468">
        <w:t xml:space="preserve">more </w:t>
      </w:r>
      <w:r w:rsidR="00B36F9D">
        <w:t xml:space="preserve">performant </w:t>
      </w:r>
      <w:r w:rsidR="00D01E91">
        <w:t xml:space="preserve">multidialectal multi-lingual multi-dialectal dictionary for </w:t>
      </w:r>
      <w:r w:rsidR="007C1B05">
        <w:t xml:space="preserve">all </w:t>
      </w:r>
      <w:r w:rsidR="00F002D7">
        <w:t xml:space="preserve">the currently existing </w:t>
      </w:r>
      <w:r w:rsidR="00D01E91">
        <w:t>Arabic dialects.</w:t>
      </w:r>
    </w:p>
    <w:p w:rsidR="008A55B5" w:rsidRDefault="00254359" w:rsidP="00CB1404">
      <w:pPr>
        <w:pStyle w:val="Titre1"/>
      </w:pPr>
      <w:r>
        <w:t>WikiData</w:t>
      </w:r>
      <w:r w:rsidR="00947E5A">
        <w:t>: An overview</w:t>
      </w:r>
    </w:p>
    <w:p w:rsidR="00947E5A" w:rsidRDefault="00DB27C2" w:rsidP="00947E5A">
      <w:pPr>
        <w:pStyle w:val="Corpsdetexte"/>
      </w:pPr>
      <w:r>
        <w:t>Developed by Wikimedia Foundation</w:t>
      </w:r>
      <w:r w:rsidR="00A5772F">
        <w:t xml:space="preserve">, Google Inc. and Wikimedia Deutschland </w:t>
      </w:r>
      <w:proofErr w:type="spellStart"/>
      <w:r w:rsidR="00A5772F">
        <w:t>e.V</w:t>
      </w:r>
      <w:proofErr w:type="spellEnd"/>
      <w:r w:rsidR="00A5772F">
        <w:t>.</w:t>
      </w:r>
      <w:r w:rsidR="00295295">
        <w:t xml:space="preserve"> since 2012</w:t>
      </w:r>
      <w:r w:rsidR="00971B86">
        <w:t xml:space="preserve"> as a proliferation of </w:t>
      </w:r>
      <w:proofErr w:type="spellStart"/>
      <w:r w:rsidR="00971B86">
        <w:t>DBPedia</w:t>
      </w:r>
      <w:proofErr w:type="spellEnd"/>
      <w:r w:rsidR="00971B86">
        <w:t xml:space="preserve"> and Freebase projects</w:t>
      </w:r>
      <w:r w:rsidR="007505B5">
        <w:t xml:space="preserve"> and accessible online in</w:t>
      </w:r>
      <w:r w:rsidR="00C672C7">
        <w:t xml:space="preserve"> </w:t>
      </w:r>
      <w:hyperlink r:id="rId10" w:history="1">
        <w:r w:rsidR="00C672C7" w:rsidRPr="00455EE2">
          <w:rPr>
            <w:rStyle w:val="Lienhypertexte"/>
          </w:rPr>
          <w:t>https://www.wikidata.org</w:t>
        </w:r>
      </w:hyperlink>
      <w:r>
        <w:t xml:space="preserve">, </w:t>
      </w:r>
      <w:proofErr w:type="spellStart"/>
      <w:r w:rsidR="00B80204" w:rsidRPr="00B80204">
        <w:t>Wikidata</w:t>
      </w:r>
      <w:proofErr w:type="spellEnd"/>
      <w:r w:rsidR="00B80204" w:rsidRPr="00B80204">
        <w:t xml:space="preserve"> is an open and collaborative knowledge base, originally introduced to support Wikipedia </w:t>
      </w:r>
      <w:r w:rsidR="00D93D53" w:rsidRPr="007054CF">
        <w:rPr>
          <w:noProof/>
        </w:rPr>
        <w:t>[18, 19]</w:t>
      </w:r>
      <w:r w:rsidR="00B80204" w:rsidRPr="00B80204">
        <w:t xml:space="preserve"> but has since grown widely in use</w:t>
      </w:r>
      <w:r w:rsidR="00947E5A">
        <w:t xml:space="preserve"> </w:t>
      </w:r>
      <w:r w:rsidR="00D93D53" w:rsidRPr="007054CF">
        <w:rPr>
          <w:noProof/>
        </w:rPr>
        <w:t>[20]</w:t>
      </w:r>
      <w:r w:rsidR="00B80204" w:rsidRPr="00B80204">
        <w:t xml:space="preserve">. </w:t>
      </w:r>
    </w:p>
    <w:p w:rsidR="00947E5A" w:rsidRDefault="00844296" w:rsidP="00947E5A">
      <w:pPr>
        <w:pStyle w:val="Corpsdetexte"/>
      </w:pPr>
      <w:r>
        <w:t xml:space="preserve">The principle of </w:t>
      </w:r>
      <w:proofErr w:type="spellStart"/>
      <w:r>
        <w:t>WikiData</w:t>
      </w:r>
      <w:proofErr w:type="spellEnd"/>
      <w:r>
        <w:t xml:space="preserve"> is </w:t>
      </w:r>
      <w:r w:rsidR="00056734">
        <w:t>simple. U</w:t>
      </w:r>
      <w:r w:rsidR="00BE5079">
        <w:t>sers</w:t>
      </w:r>
      <w:r w:rsidR="00EB6D18">
        <w:t xml:space="preserve"> retrieve items (scientific phenomena, people, objects…) from the Wikimedia wikis like Wikipedia </w:t>
      </w:r>
      <w:r w:rsidR="00E12691">
        <w:t xml:space="preserve">and </w:t>
      </w:r>
      <w:r w:rsidR="008D5101">
        <w:t>Wiktionary</w:t>
      </w:r>
      <w:r w:rsidR="0011193F">
        <w:t xml:space="preserve"> and from other databases like </w:t>
      </w:r>
      <w:r w:rsidR="0011193F" w:rsidRPr="00B80204">
        <w:t xml:space="preserve">ICPC, </w:t>
      </w:r>
      <w:proofErr w:type="spellStart"/>
      <w:r w:rsidR="0011193F" w:rsidRPr="00B80204">
        <w:t>Patientplus</w:t>
      </w:r>
      <w:proofErr w:type="spellEnd"/>
      <w:r w:rsidR="0011193F" w:rsidRPr="00B80204">
        <w:t>, ICD</w:t>
      </w:r>
      <w:r w:rsidR="00056734">
        <w:t>,</w:t>
      </w:r>
      <w:r w:rsidR="0011193F" w:rsidRPr="00B80204">
        <w:t xml:space="preserve"> </w:t>
      </w:r>
      <w:r w:rsidR="00056734">
        <w:t xml:space="preserve">and </w:t>
      </w:r>
      <w:proofErr w:type="spellStart"/>
      <w:r w:rsidR="00056734">
        <w:t>MeSH</w:t>
      </w:r>
      <w:proofErr w:type="spellEnd"/>
      <w:r w:rsidR="00056734">
        <w:t xml:space="preserve"> among</w:t>
      </w:r>
      <w:r w:rsidR="0011193F" w:rsidRPr="00B80204">
        <w:t xml:space="preserve"> others</w:t>
      </w:r>
      <w:r w:rsidR="00C672C7">
        <w:t xml:space="preserve"> </w:t>
      </w:r>
      <w:r w:rsidR="00D93D53" w:rsidRPr="00D93D53">
        <w:rPr>
          <w:noProof/>
        </w:rPr>
        <w:t>[20]</w:t>
      </w:r>
      <w:r w:rsidR="0011193F">
        <w:t>.</w:t>
      </w:r>
      <w:r w:rsidR="00E53726">
        <w:t xml:space="preserve"> Then, items having relationship between them are linked </w:t>
      </w:r>
      <w:r w:rsidR="00BE5079">
        <w:t xml:space="preserve">together </w:t>
      </w:r>
      <w:r w:rsidR="00E53726">
        <w:t>using properties</w:t>
      </w:r>
      <w:r w:rsidR="00B70E43">
        <w:t xml:space="preserve"> </w:t>
      </w:r>
      <w:r w:rsidR="00BE5079">
        <w:t>as shown in Fig. 1</w:t>
      </w:r>
      <w:r w:rsidR="00C672C7">
        <w:t xml:space="preserve"> </w:t>
      </w:r>
      <w:r w:rsidR="00D93D53" w:rsidRPr="007054CF">
        <w:rPr>
          <w:noProof/>
        </w:rPr>
        <w:t>[19]</w:t>
      </w:r>
      <w:r w:rsidR="00E53726">
        <w:t>.</w:t>
      </w:r>
    </w:p>
    <w:p w:rsidR="007505B5" w:rsidRDefault="007054CF" w:rsidP="007505B5">
      <w:pPr>
        <w:pStyle w:val="Corpsdetexte"/>
        <w:jc w:val="center"/>
      </w:pPr>
      <w:r>
        <w:rPr>
          <w:noProof/>
          <w:lang w:val="fr-FR" w:eastAsia="fr-FR"/>
        </w:rPr>
        <w:drawing>
          <wp:inline distT="0" distB="0" distL="0" distR="0">
            <wp:extent cx="2800350" cy="1895475"/>
            <wp:effectExtent l="19050" t="0" r="0" b="0"/>
            <wp:docPr id="1"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2"/>
                    <pic:cNvPicPr>
                      <a:picLocks noChangeAspect="1" noChangeArrowheads="1"/>
                    </pic:cNvPicPr>
                  </pic:nvPicPr>
                  <pic:blipFill>
                    <a:blip r:embed="rId11"/>
                    <a:srcRect/>
                    <a:stretch>
                      <a:fillRect/>
                    </a:stretch>
                  </pic:blipFill>
                  <pic:spPr bwMode="auto">
                    <a:xfrm>
                      <a:off x="0" y="0"/>
                      <a:ext cx="2800350" cy="1895475"/>
                    </a:xfrm>
                    <a:prstGeom prst="rect">
                      <a:avLst/>
                    </a:prstGeom>
                    <a:noFill/>
                    <a:ln w="9525">
                      <a:noFill/>
                      <a:miter lim="800000"/>
                      <a:headEnd/>
                      <a:tailEnd/>
                    </a:ln>
                  </pic:spPr>
                </pic:pic>
              </a:graphicData>
            </a:graphic>
          </wp:inline>
        </w:drawing>
      </w:r>
    </w:p>
    <w:p w:rsidR="007505B5" w:rsidRDefault="007505B5" w:rsidP="007505B5">
      <w:pPr>
        <w:pStyle w:val="figurecaption"/>
        <w:rPr>
          <w:rFonts w:eastAsia="MS Mincho"/>
        </w:rPr>
      </w:pPr>
      <w:r>
        <w:rPr>
          <w:rStyle w:val="mw-mmv-title"/>
          <w:color w:val="222222"/>
        </w:rPr>
        <w:t>An example of how items and their data are interconnected in WikiData (</w:t>
      </w:r>
      <w:r w:rsidR="00B70E43">
        <w:rPr>
          <w:rStyle w:val="mw-mmv-title"/>
          <w:color w:val="222222"/>
        </w:rPr>
        <w:t>A number beginning by Q like Q42</w:t>
      </w:r>
      <w:r w:rsidR="001A1EDD">
        <w:rPr>
          <w:rStyle w:val="mw-mmv-title"/>
          <w:color w:val="222222"/>
        </w:rPr>
        <w:t xml:space="preserve"> [Douglas Adams]</w:t>
      </w:r>
      <w:r w:rsidR="00B70E43">
        <w:rPr>
          <w:rStyle w:val="mw-mmv-title"/>
          <w:color w:val="222222"/>
        </w:rPr>
        <w:t xml:space="preserve"> is assigned to define each item, A number beginning by P like P31</w:t>
      </w:r>
      <w:r w:rsidR="001A1EDD">
        <w:rPr>
          <w:rStyle w:val="mw-mmv-title"/>
          <w:color w:val="222222"/>
        </w:rPr>
        <w:t xml:space="preserve"> [Instance of]</w:t>
      </w:r>
      <w:r w:rsidR="00B70E43">
        <w:rPr>
          <w:rStyle w:val="mw-mmv-title"/>
          <w:color w:val="222222"/>
        </w:rPr>
        <w:t xml:space="preserve"> is assigned to define the property of each link, </w:t>
      </w:r>
      <w:r>
        <w:rPr>
          <w:rStyle w:val="mw-mmv-title"/>
          <w:color w:val="222222"/>
        </w:rPr>
        <w:t xml:space="preserve">Credits: </w:t>
      </w:r>
      <w:r w:rsidRPr="007505B5">
        <w:rPr>
          <w:rStyle w:val="mw-mmv-title"/>
          <w:color w:val="222222"/>
        </w:rPr>
        <w:t>John Erling Blad</w:t>
      </w:r>
      <w:r>
        <w:rPr>
          <w:rStyle w:val="mw-mmv-title"/>
          <w:color w:val="222222"/>
        </w:rPr>
        <w:t xml:space="preserve"> - CC BY-SA 3.0 License) </w:t>
      </w:r>
    </w:p>
    <w:p w:rsidR="00CF3AD1" w:rsidRDefault="003E170A" w:rsidP="00947E5A">
      <w:pPr>
        <w:pStyle w:val="Corpsdetexte"/>
      </w:pPr>
      <w:r>
        <w:t>As the links</w:t>
      </w:r>
      <w:r w:rsidR="00B928DB">
        <w:t xml:space="preserve"> between</w:t>
      </w:r>
      <w:r>
        <w:t xml:space="preserve"> </w:t>
      </w:r>
      <w:r w:rsidR="00B928DB">
        <w:t xml:space="preserve">items </w:t>
      </w:r>
      <w:r>
        <w:t xml:space="preserve">are </w:t>
      </w:r>
      <w:r w:rsidR="00B928DB">
        <w:t xml:space="preserve">added to </w:t>
      </w:r>
      <w:proofErr w:type="spellStart"/>
      <w:r w:rsidR="00B928DB">
        <w:t>Wikidata</w:t>
      </w:r>
      <w:proofErr w:type="spellEnd"/>
      <w:r w:rsidR="00B928DB">
        <w:t xml:space="preserve"> by human contributors</w:t>
      </w:r>
      <w:r w:rsidR="00A5772F">
        <w:t xml:space="preserve"> and to let such links verifiable</w:t>
      </w:r>
      <w:r w:rsidR="00B928DB">
        <w:t>,</w:t>
      </w:r>
      <w:r w:rsidR="00264580">
        <w:t xml:space="preserve"> </w:t>
      </w:r>
      <w:r w:rsidR="003543EA">
        <w:t xml:space="preserve">existing references </w:t>
      </w:r>
      <w:r w:rsidR="00971B86">
        <w:t>proving the accuracy</w:t>
      </w:r>
      <w:r w:rsidR="003543EA">
        <w:t xml:space="preserve"> of </w:t>
      </w:r>
      <w:r w:rsidR="00971B86">
        <w:t>the</w:t>
      </w:r>
      <w:r w:rsidR="003543EA">
        <w:t xml:space="preserve"> </w:t>
      </w:r>
      <w:r w:rsidR="00CF3AD1">
        <w:t xml:space="preserve">links </w:t>
      </w:r>
      <w:r w:rsidR="00971B86">
        <w:t xml:space="preserve">are added to </w:t>
      </w:r>
      <w:proofErr w:type="spellStart"/>
      <w:r w:rsidR="00971B86">
        <w:t>Wikidata</w:t>
      </w:r>
      <w:proofErr w:type="spellEnd"/>
      <w:r w:rsidR="00971B86">
        <w:t xml:space="preserve"> as well as shown</w:t>
      </w:r>
      <w:r w:rsidR="00D16687">
        <w:t xml:space="preserve"> in red</w:t>
      </w:r>
      <w:r w:rsidR="00971B86">
        <w:t xml:space="preserve"> in Fig. 2 </w:t>
      </w:r>
      <w:r w:rsidR="00D93D53" w:rsidRPr="007054CF">
        <w:rPr>
          <w:noProof/>
        </w:rPr>
        <w:t>[20]</w:t>
      </w:r>
      <w:r w:rsidR="00971B86">
        <w:t>.</w:t>
      </w:r>
    </w:p>
    <w:p w:rsidR="00A5772F" w:rsidRDefault="007054CF" w:rsidP="00947E5A">
      <w:pPr>
        <w:pStyle w:val="Corpsdetexte"/>
      </w:pPr>
      <w:r>
        <w:rPr>
          <w:noProof/>
          <w:lang w:val="fr-FR" w:eastAsia="fr-FR"/>
        </w:rPr>
        <w:lastRenderedPageBreak/>
        <w:drawing>
          <wp:inline distT="0" distB="0" distL="0" distR="0">
            <wp:extent cx="2914650" cy="2095500"/>
            <wp:effectExtent l="19050" t="19050" r="19050" b="19050"/>
            <wp:docPr id="2" name="Image 13" descr="https://upload.wikimedia.org/wikipedia/commons/thumb/a/ae/Datamodel_in_Wikidata.svg/800px-Datamodel_in_Wikida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upload.wikimedia.org/wikipedia/commons/thumb/a/ae/Datamodel_in_Wikidata.svg/800px-Datamodel_in_Wikidata.svg.png"/>
                    <pic:cNvPicPr>
                      <a:picLocks noChangeAspect="1" noChangeArrowheads="1"/>
                    </pic:cNvPicPr>
                  </pic:nvPicPr>
                  <pic:blipFill>
                    <a:blip r:embed="rId12"/>
                    <a:srcRect/>
                    <a:stretch>
                      <a:fillRect/>
                    </a:stretch>
                  </pic:blipFill>
                  <pic:spPr bwMode="auto">
                    <a:xfrm>
                      <a:off x="0" y="0"/>
                      <a:ext cx="2914650" cy="2095500"/>
                    </a:xfrm>
                    <a:prstGeom prst="rect">
                      <a:avLst/>
                    </a:prstGeom>
                    <a:noFill/>
                    <a:ln w="12700" cmpd="sng">
                      <a:solidFill>
                        <a:srgbClr val="000000"/>
                      </a:solidFill>
                      <a:miter lim="800000"/>
                      <a:headEnd/>
                      <a:tailEnd/>
                    </a:ln>
                    <a:effectLst/>
                  </pic:spPr>
                </pic:pic>
              </a:graphicData>
            </a:graphic>
          </wp:inline>
        </w:drawing>
      </w:r>
    </w:p>
    <w:p w:rsidR="001C607F" w:rsidRDefault="5301B702" w:rsidP="5301B702">
      <w:pPr>
        <w:pStyle w:val="figurecaption"/>
        <w:rPr>
          <w:rFonts w:eastAsia="MS Mincho"/>
        </w:rPr>
      </w:pPr>
      <w:r w:rsidRPr="5301B702">
        <w:rPr>
          <w:rStyle w:val="mw-mmv-title"/>
          <w:color w:val="222222"/>
        </w:rPr>
        <w:t xml:space="preserve">Item accessed using the Graphical Interface of Wikidata (Source: </w:t>
      </w:r>
      <w:hyperlink r:id="rId13">
        <w:r w:rsidRPr="5301B702">
          <w:rPr>
            <w:rStyle w:val="Lienhypertexte"/>
          </w:rPr>
          <w:t>https://www.wikidata.org/wiki/Q42</w:t>
        </w:r>
      </w:hyperlink>
      <w:r w:rsidRPr="5301B702">
        <w:rPr>
          <w:rStyle w:val="mw-mmv-title"/>
          <w:color w:val="222222"/>
        </w:rPr>
        <w:t xml:space="preserve">, Credits: Charlie Kritschmar - CC BY-SA 3.0 License) </w:t>
      </w:r>
    </w:p>
    <w:p w:rsidR="00B80204" w:rsidRDefault="007F5FF4" w:rsidP="00B70E43">
      <w:pPr>
        <w:pStyle w:val="Corpsdetexte"/>
      </w:pPr>
      <w:r>
        <w:t xml:space="preserve">Later, to let the data </w:t>
      </w:r>
      <w:r w:rsidR="00734EF8">
        <w:t xml:space="preserve">provided by </w:t>
      </w:r>
      <w:proofErr w:type="spellStart"/>
      <w:r w:rsidR="00734EF8">
        <w:t>Wikidata</w:t>
      </w:r>
      <w:proofErr w:type="spellEnd"/>
      <w:r w:rsidR="00734EF8">
        <w:t xml:space="preserve"> readable by users from all over </w:t>
      </w:r>
      <w:r w:rsidR="008D58D5">
        <w:t>the world, a label</w:t>
      </w:r>
      <w:r w:rsidR="000C7863">
        <w:t>, a list of aliases</w:t>
      </w:r>
      <w:r w:rsidR="008D58D5">
        <w:t xml:space="preserve"> and a description </w:t>
      </w:r>
      <w:r w:rsidR="00006277">
        <w:t>written in each language having an ISO 639-3 code are assigned to</w:t>
      </w:r>
      <w:r w:rsidR="008D58D5">
        <w:t xml:space="preserve"> each item or property </w:t>
      </w:r>
      <w:r w:rsidR="00006277">
        <w:t xml:space="preserve">available in </w:t>
      </w:r>
      <w:proofErr w:type="spellStart"/>
      <w:r w:rsidR="00006277">
        <w:t>Wikidata</w:t>
      </w:r>
      <w:proofErr w:type="spellEnd"/>
      <w:r w:rsidR="00E61249">
        <w:t xml:space="preserve"> as shown in Fig. 3</w:t>
      </w:r>
      <w:r w:rsidR="000C7863">
        <w:t xml:space="preserve"> </w:t>
      </w:r>
      <w:r w:rsidR="00D93D53" w:rsidRPr="007054CF">
        <w:rPr>
          <w:noProof/>
        </w:rPr>
        <w:t>[20]</w:t>
      </w:r>
      <w:r w:rsidR="00E61249">
        <w:t>.</w:t>
      </w:r>
    </w:p>
    <w:p w:rsidR="0027520A" w:rsidRDefault="007054CF" w:rsidP="00B70E43">
      <w:pPr>
        <w:pStyle w:val="Corpsdetexte"/>
      </w:pPr>
      <w:r>
        <w:rPr>
          <w:noProof/>
          <w:lang w:val="fr-FR" w:eastAsia="fr-FR"/>
        </w:rPr>
        <w:drawing>
          <wp:inline distT="0" distB="0" distL="0" distR="0">
            <wp:extent cx="3019425" cy="1323975"/>
            <wp:effectExtent l="19050" t="19050" r="28575" b="2857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l="891" t="14815" r="4167" b="11111"/>
                    <a:stretch>
                      <a:fillRect/>
                    </a:stretch>
                  </pic:blipFill>
                  <pic:spPr bwMode="auto">
                    <a:xfrm>
                      <a:off x="0" y="0"/>
                      <a:ext cx="3019425" cy="1323975"/>
                    </a:xfrm>
                    <a:prstGeom prst="rect">
                      <a:avLst/>
                    </a:prstGeom>
                    <a:noFill/>
                    <a:ln w="9525" cmpd="sng">
                      <a:solidFill>
                        <a:srgbClr val="000000"/>
                      </a:solidFill>
                      <a:miter lim="800000"/>
                      <a:headEnd/>
                      <a:tailEnd/>
                    </a:ln>
                    <a:effectLst/>
                  </pic:spPr>
                </pic:pic>
              </a:graphicData>
            </a:graphic>
          </wp:inline>
        </w:drawing>
      </w:r>
    </w:p>
    <w:p w:rsidR="005A656A" w:rsidRDefault="0053694B" w:rsidP="005A656A">
      <w:pPr>
        <w:pStyle w:val="figurecaption"/>
        <w:rPr>
          <w:rFonts w:eastAsia="MS Mincho"/>
        </w:rPr>
      </w:pPr>
      <w:r>
        <w:rPr>
          <w:rStyle w:val="mw-mmv-title"/>
          <w:color w:val="222222"/>
        </w:rPr>
        <w:t xml:space="preserve">The </w:t>
      </w:r>
      <w:r w:rsidR="00732C20">
        <w:rPr>
          <w:rStyle w:val="mw-mmv-title"/>
          <w:color w:val="222222"/>
        </w:rPr>
        <w:t>LabelBox</w:t>
      </w:r>
      <w:r w:rsidR="005A656A">
        <w:rPr>
          <w:rStyle w:val="mw-mmv-title"/>
          <w:color w:val="222222"/>
        </w:rPr>
        <w:t xml:space="preserve"> in the page of the Wikidata item in the user-friendly interface of Wikidata featuring the labels, the description, and the aliases for the item in all the available languages</w:t>
      </w:r>
      <w:r w:rsidR="002D23CB">
        <w:rPr>
          <w:rStyle w:val="mw-mmv-title"/>
          <w:color w:val="222222"/>
        </w:rPr>
        <w:t xml:space="preserve"> </w:t>
      </w:r>
      <w:r w:rsidR="00E5770A">
        <w:rPr>
          <w:rStyle w:val="mw-mmv-title"/>
          <w:color w:val="222222"/>
        </w:rPr>
        <w:t xml:space="preserve">shown in red </w:t>
      </w:r>
      <w:r w:rsidR="005A656A">
        <w:rPr>
          <w:rStyle w:val="mw-mmv-title"/>
          <w:color w:val="222222"/>
        </w:rPr>
        <w:t xml:space="preserve">(Source: </w:t>
      </w:r>
      <w:hyperlink r:id="rId15" w:history="1">
        <w:r w:rsidR="005A656A" w:rsidRPr="00BD4B96">
          <w:rPr>
            <w:rStyle w:val="Lienhypertexte"/>
          </w:rPr>
          <w:t>https://www.wikidata.org/wiki/Q56240</w:t>
        </w:r>
      </w:hyperlink>
      <w:r w:rsidR="005A656A">
        <w:rPr>
          <w:rStyle w:val="mw-mmv-title"/>
          <w:color w:val="222222"/>
        </w:rPr>
        <w:t xml:space="preserve">, Credits: Houcemeddine Turki - CC BY-SA 3.0 License) </w:t>
      </w:r>
    </w:p>
    <w:p w:rsidR="00A46E32" w:rsidRDefault="005B5528" w:rsidP="00A46E32">
      <w:pPr>
        <w:pStyle w:val="Corpsdetexte"/>
      </w:pPr>
      <w:r>
        <w:t>Thanks to</w:t>
      </w:r>
      <w:r w:rsidR="00F11F78">
        <w:t xml:space="preserve"> these contributions,</w:t>
      </w:r>
      <w:r w:rsidR="00597B7D">
        <w:t xml:space="preserve"> a </w:t>
      </w:r>
      <w:r w:rsidR="000779FF">
        <w:t xml:space="preserve">community generated </w:t>
      </w:r>
      <w:r w:rsidR="00597B7D">
        <w:t>semantic linked web data</w:t>
      </w:r>
      <w:r w:rsidR="008A064C">
        <w:t xml:space="preserve"> that reflects not only the relationship between common</w:t>
      </w:r>
      <w:r w:rsidR="008102FE">
        <w:t xml:space="preserve"> items</w:t>
      </w:r>
      <w:r w:rsidR="00E3654D">
        <w:t xml:space="preserve"> (resp. common names and structures)</w:t>
      </w:r>
      <w:r w:rsidR="008102FE">
        <w:t xml:space="preserve"> but also the ones between items like celebrities, institutions and places</w:t>
      </w:r>
      <w:r w:rsidR="008A064C">
        <w:t xml:space="preserve"> </w:t>
      </w:r>
      <w:r w:rsidR="00E3654D">
        <w:t xml:space="preserve">(resp. proper names) </w:t>
      </w:r>
      <w:r w:rsidR="00F11F78">
        <w:t xml:space="preserve">was created in </w:t>
      </w:r>
      <w:proofErr w:type="spellStart"/>
      <w:r w:rsidR="00F11F78">
        <w:t>Wikidata</w:t>
      </w:r>
      <w:proofErr w:type="spellEnd"/>
      <w:r w:rsidR="008102FE">
        <w:t xml:space="preserve"> </w:t>
      </w:r>
      <w:r w:rsidR="00D93D53" w:rsidRPr="007054CF">
        <w:rPr>
          <w:noProof/>
        </w:rPr>
        <w:t>[19]</w:t>
      </w:r>
      <w:r w:rsidR="008102FE">
        <w:t>.</w:t>
      </w:r>
      <w:r w:rsidR="000357D5">
        <w:t xml:space="preserve"> So, the output of </w:t>
      </w:r>
      <w:proofErr w:type="spellStart"/>
      <w:r w:rsidR="000357D5">
        <w:t>Wikidata</w:t>
      </w:r>
      <w:proofErr w:type="spellEnd"/>
      <w:r w:rsidR="000357D5">
        <w:t xml:space="preserve"> is quite similar to the one of several projects aiming to the creation of a monolingual or multilingual</w:t>
      </w:r>
      <w:r w:rsidR="00C741FD">
        <w:t xml:space="preserve"> semantic web </w:t>
      </w:r>
      <w:r w:rsidR="002746A4">
        <w:t>that were applied before to Arabic dialects</w:t>
      </w:r>
      <w:r w:rsidR="00856FBE">
        <w:t xml:space="preserve"> </w:t>
      </w:r>
      <w:r w:rsidR="00D93D53" w:rsidRPr="007054CF">
        <w:rPr>
          <w:noProof/>
        </w:rPr>
        <w:t>[19]</w:t>
      </w:r>
      <w:r w:rsidR="002746A4">
        <w:t xml:space="preserve"> like the </w:t>
      </w:r>
      <w:proofErr w:type="spellStart"/>
      <w:r w:rsidR="002746A4">
        <w:t>WordNet</w:t>
      </w:r>
      <w:proofErr w:type="spellEnd"/>
      <w:r w:rsidR="002746A4">
        <w:t xml:space="preserve"> project</w:t>
      </w:r>
      <w:r w:rsidR="00C469DB">
        <w:t xml:space="preserve"> </w:t>
      </w:r>
      <w:r w:rsidR="00D93D53" w:rsidRPr="007054CF">
        <w:rPr>
          <w:noProof/>
        </w:rPr>
        <w:t>[21, 22]</w:t>
      </w:r>
      <w:r w:rsidR="002746A4">
        <w:t xml:space="preserve"> and the Arabic Treebank project</w:t>
      </w:r>
      <w:r w:rsidR="00C469DB">
        <w:t xml:space="preserve"> </w:t>
      </w:r>
      <w:r w:rsidR="00D93D53" w:rsidRPr="007054CF">
        <w:rPr>
          <w:noProof/>
        </w:rPr>
        <w:t>[23, 24]</w:t>
      </w:r>
      <w:r w:rsidR="002746A4">
        <w:t>.</w:t>
      </w:r>
      <w:r w:rsidR="00FE38AC">
        <w:t xml:space="preserve"> But, </w:t>
      </w:r>
      <w:r w:rsidR="006F45F8">
        <w:t>the volume of this lexical network is higher. In fact, a</w:t>
      </w:r>
      <w:r w:rsidR="006F45F8" w:rsidRPr="00B80204">
        <w:t xml:space="preserve">s of </w:t>
      </w:r>
      <w:r w:rsidR="000D5866">
        <w:t xml:space="preserve">January </w:t>
      </w:r>
      <w:r w:rsidR="006F45F8" w:rsidRPr="00B80204">
        <w:t xml:space="preserve">2017, </w:t>
      </w:r>
      <w:proofErr w:type="spellStart"/>
      <w:r w:rsidR="006F45F8" w:rsidRPr="00B80204">
        <w:t>Wikidata</w:t>
      </w:r>
      <w:proofErr w:type="spellEnd"/>
      <w:r w:rsidR="006F45F8" w:rsidRPr="00B80204">
        <w:t xml:space="preserve"> has about 6,800 active editors, making it the third most active Wikimedia project before the German-language edition of Wikipedia. It contains more than 125 Million statements on about 20 Million items, and has a higher edit frequency than Wikipedia. </w:t>
      </w:r>
    </w:p>
    <w:p w:rsidR="00B80204" w:rsidRDefault="00194EB7" w:rsidP="00A46E32">
      <w:pPr>
        <w:pStyle w:val="Corpsdetexte"/>
      </w:pPr>
      <w:r>
        <w:t xml:space="preserve">Furthermore, </w:t>
      </w:r>
      <w:proofErr w:type="spellStart"/>
      <w:r w:rsidR="00A01AD0">
        <w:t>Wikidata</w:t>
      </w:r>
      <w:proofErr w:type="spellEnd"/>
      <w:r w:rsidR="00F155C5">
        <w:t xml:space="preserve"> is</w:t>
      </w:r>
      <w:r>
        <w:t xml:space="preserve"> also</w:t>
      </w:r>
      <w:r w:rsidR="00F155C5">
        <w:t xml:space="preserve"> </w:t>
      </w:r>
      <w:r>
        <w:t>easier to access online</w:t>
      </w:r>
      <w:r w:rsidR="007A5EE0">
        <w:t xml:space="preserve"> </w:t>
      </w:r>
      <w:r w:rsidR="00D93D53" w:rsidRPr="007054CF">
        <w:rPr>
          <w:noProof/>
        </w:rPr>
        <w:t>[20]</w:t>
      </w:r>
      <w:r>
        <w:t>. In fact,</w:t>
      </w:r>
      <w:r w:rsidR="00F155C5">
        <w:t xml:space="preserve"> </w:t>
      </w:r>
      <w:r>
        <w:t xml:space="preserve">the data available in </w:t>
      </w:r>
      <w:proofErr w:type="spellStart"/>
      <w:r>
        <w:t>Wikidata</w:t>
      </w:r>
      <w:proofErr w:type="spellEnd"/>
      <w:r>
        <w:t xml:space="preserve"> can be found</w:t>
      </w:r>
      <w:r w:rsidR="00F155C5">
        <w:t xml:space="preserve"> online using </w:t>
      </w:r>
      <w:r>
        <w:t xml:space="preserve">the </w:t>
      </w:r>
      <w:r w:rsidR="00F155C5">
        <w:t xml:space="preserve">user-friendly interface available in </w:t>
      </w:r>
      <w:hyperlink r:id="rId16" w:history="1">
        <w:r w:rsidR="00F155C5" w:rsidRPr="001736AC">
          <w:rPr>
            <w:rStyle w:val="Lienhypertexte"/>
          </w:rPr>
          <w:t>www.wikidata.org</w:t>
        </w:r>
      </w:hyperlink>
      <w:r w:rsidR="00F155C5">
        <w:t xml:space="preserve"> and shown in Fig. 2</w:t>
      </w:r>
      <w:r w:rsidR="007A5EE0">
        <w:t xml:space="preserve"> </w:t>
      </w:r>
      <w:r w:rsidR="00D93D53" w:rsidRPr="007054CF">
        <w:rPr>
          <w:noProof/>
        </w:rPr>
        <w:t>[20]</w:t>
      </w:r>
      <w:r w:rsidR="00F155C5">
        <w:t>.</w:t>
      </w:r>
      <w:r>
        <w:t xml:space="preserve"> </w:t>
      </w:r>
      <w:r w:rsidR="00E95594">
        <w:t xml:space="preserve">As well, </w:t>
      </w:r>
      <w:proofErr w:type="spellStart"/>
      <w:r w:rsidR="00E95594">
        <w:t>w</w:t>
      </w:r>
      <w:r w:rsidR="00B80204" w:rsidRPr="00B80204">
        <w:t>ikidata</w:t>
      </w:r>
      <w:proofErr w:type="spellEnd"/>
      <w:r w:rsidR="00B80204" w:rsidRPr="00B80204">
        <w:t xml:space="preserve"> is based on widely used web standards, such as XML</w:t>
      </w:r>
      <w:r w:rsidR="007A5EE0">
        <w:t xml:space="preserve">, JSON </w:t>
      </w:r>
      <w:r w:rsidR="00184D90">
        <w:t>and RDF</w:t>
      </w:r>
      <w:r w:rsidR="00B80204" w:rsidRPr="00B80204">
        <w:t xml:space="preserve"> for </w:t>
      </w:r>
      <w:r w:rsidR="00B80204" w:rsidRPr="00B80204">
        <w:lastRenderedPageBreak/>
        <w:t>representing its content, and SPA</w:t>
      </w:r>
      <w:r w:rsidR="007A5EE0">
        <w:t>RQL as a query language</w:t>
      </w:r>
      <w:r w:rsidR="002358A1">
        <w:t xml:space="preserve"> </w:t>
      </w:r>
      <w:r w:rsidR="00D93D53" w:rsidRPr="00D93D53">
        <w:rPr>
          <w:noProof/>
        </w:rPr>
        <w:t>[19, 20]</w:t>
      </w:r>
      <w:r w:rsidR="00B80204" w:rsidRPr="00B80204">
        <w:t>. This allows the easy use of the data with any standard compliant tools</w:t>
      </w:r>
      <w:r w:rsidR="00E95594">
        <w:t xml:space="preserve"> by mobile apps,</w:t>
      </w:r>
      <w:r w:rsidR="005E1CFB">
        <w:t xml:space="preserve"> </w:t>
      </w:r>
      <w:r w:rsidR="00E95594">
        <w:t xml:space="preserve">computer </w:t>
      </w:r>
      <w:r w:rsidR="005E1CFB">
        <w:t>software</w:t>
      </w:r>
      <w:r w:rsidR="00E95594">
        <w:t>,</w:t>
      </w:r>
      <w:r w:rsidR="005E1CFB">
        <w:t xml:space="preserve"> or online interfaces</w:t>
      </w:r>
      <w:r w:rsidR="002358A1">
        <w:t xml:space="preserve"> </w:t>
      </w:r>
      <w:r w:rsidR="00D93D53" w:rsidRPr="007054CF">
        <w:rPr>
          <w:noProof/>
        </w:rPr>
        <w:t>[20]</w:t>
      </w:r>
      <w:r w:rsidR="00B80204" w:rsidRPr="00B80204">
        <w:t xml:space="preserve">. </w:t>
      </w:r>
    </w:p>
    <w:p w:rsidR="003620D0" w:rsidRPr="00CB1404" w:rsidRDefault="00A30AC0" w:rsidP="00293A4E">
      <w:pPr>
        <w:pStyle w:val="Titre1"/>
      </w:pPr>
      <w:r>
        <w:t xml:space="preserve">Method of </w:t>
      </w:r>
      <w:r w:rsidR="00293A4E">
        <w:t>Letting Wikidata</w:t>
      </w:r>
      <w:r>
        <w:t xml:space="preserve"> a multi-lingual multi-dialectal dictionary for Arabic dialects</w:t>
      </w:r>
    </w:p>
    <w:p w:rsidR="00A977CF" w:rsidRDefault="00A977CF" w:rsidP="00A977CF">
      <w:pPr>
        <w:pStyle w:val="Titre2"/>
        <w:numPr>
          <w:ilvl w:val="1"/>
          <w:numId w:val="4"/>
        </w:numPr>
        <w:tabs>
          <w:tab w:val="clear" w:pos="360"/>
          <w:tab w:val="num" w:pos="288"/>
        </w:tabs>
      </w:pPr>
      <w:r>
        <w:t>Principle and Orthography guidelines</w:t>
      </w:r>
    </w:p>
    <w:p w:rsidR="00A305F2" w:rsidRDefault="001F345B" w:rsidP="00B80204">
      <w:pPr>
        <w:pStyle w:val="Corpsdetexte"/>
      </w:pPr>
      <w:r>
        <w:t xml:space="preserve">As shown before, to </w:t>
      </w:r>
      <w:r w:rsidR="002721B4">
        <w:t xml:space="preserve">use </w:t>
      </w:r>
      <w:proofErr w:type="spellStart"/>
      <w:r w:rsidR="002721B4">
        <w:t>Wikidata</w:t>
      </w:r>
      <w:proofErr w:type="spellEnd"/>
      <w:r w:rsidR="002721B4">
        <w:t xml:space="preserve"> as</w:t>
      </w:r>
      <w:r>
        <w:t xml:space="preserve"> a multi-lingual multi-dialectal dictionary for A</w:t>
      </w:r>
      <w:r w:rsidR="002721B4">
        <w:t>rabic dialects</w:t>
      </w:r>
      <w:r>
        <w:t xml:space="preserve">, contributors should only assign labels for all the </w:t>
      </w:r>
      <w:proofErr w:type="spellStart"/>
      <w:r>
        <w:t>Wikidata</w:t>
      </w:r>
      <w:proofErr w:type="spellEnd"/>
      <w:r>
        <w:t xml:space="preserve"> items and properties in all Arabic dialects through the user-friendly interface accessible in </w:t>
      </w:r>
      <w:hyperlink r:id="rId17" w:history="1">
        <w:r w:rsidRPr="00403A53">
          <w:rPr>
            <w:rStyle w:val="Lienhypertexte"/>
          </w:rPr>
          <w:t>www.wikidata.org</w:t>
        </w:r>
      </w:hyperlink>
      <w:r>
        <w:t xml:space="preserve"> </w:t>
      </w:r>
      <w:r w:rsidR="00D93D53" w:rsidRPr="007054CF">
        <w:rPr>
          <w:noProof/>
        </w:rPr>
        <w:t>[20]</w:t>
      </w:r>
      <w:r>
        <w:t>. This method is quite the same as the one used for the a</w:t>
      </w:r>
      <w:r w:rsidRPr="001F345B">
        <w:t>utomatic creation of bilingual dictionaries for Finno-Ugric languages</w:t>
      </w:r>
      <w:r w:rsidR="004F77D3">
        <w:t xml:space="preserve"> and it only supports Arabic dialects having ISO 639-3 codes shown in Table I</w:t>
      </w:r>
      <w:r>
        <w:t xml:space="preserve"> </w:t>
      </w:r>
      <w:r w:rsidR="00D93D53" w:rsidRPr="007054CF">
        <w:rPr>
          <w:noProof/>
        </w:rPr>
        <w:t>[25]</w:t>
      </w:r>
      <w:r>
        <w:t>.</w:t>
      </w:r>
    </w:p>
    <w:p w:rsidR="00373FC5" w:rsidRDefault="00111BE5" w:rsidP="00373FC5">
      <w:pPr>
        <w:pStyle w:val="tablehead"/>
        <w:rPr>
          <w:rFonts w:eastAsia="MS Mincho"/>
          <w:noProof w:val="0"/>
          <w:spacing w:val="-1"/>
        </w:rPr>
      </w:pPr>
      <w:r>
        <w:t>List of ISO 639-3 codes for the Arabic dialects</w:t>
      </w:r>
      <w:r w:rsidR="00D93D53" w:rsidRPr="007054CF">
        <w:t xml:space="preserve"> [26]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73"/>
        <w:gridCol w:w="1273"/>
      </w:tblGrid>
      <w:tr w:rsidR="00365681" w:rsidRPr="0004390D" w:rsidTr="00365681">
        <w:trPr>
          <w:cantSplit/>
          <w:trHeight w:val="657"/>
          <w:tblHeader/>
          <w:jc w:val="center"/>
        </w:trPr>
        <w:tc>
          <w:tcPr>
            <w:tcW w:w="1273" w:type="dxa"/>
            <w:vAlign w:val="center"/>
          </w:tcPr>
          <w:p w:rsidR="00365681" w:rsidRDefault="00365681" w:rsidP="002D23CB">
            <w:pPr>
              <w:pStyle w:val="tablecolhead"/>
            </w:pPr>
            <w:r>
              <w:t>Arabic dialect</w:t>
            </w:r>
          </w:p>
        </w:tc>
        <w:tc>
          <w:tcPr>
            <w:tcW w:w="1273" w:type="dxa"/>
            <w:vAlign w:val="center"/>
          </w:tcPr>
          <w:p w:rsidR="00365681" w:rsidRPr="0004390D" w:rsidRDefault="00365681" w:rsidP="002D23CB">
            <w:pPr>
              <w:pStyle w:val="tablecolhead"/>
            </w:pPr>
            <w:r>
              <w:t>ISO 639-3 code</w:t>
            </w:r>
          </w:p>
        </w:tc>
      </w:tr>
      <w:tr w:rsidR="00365681" w:rsidRPr="0004390D" w:rsidTr="00365681">
        <w:trPr>
          <w:trHeight w:val="320"/>
          <w:jc w:val="center"/>
        </w:trPr>
        <w:tc>
          <w:tcPr>
            <w:tcW w:w="1273" w:type="dxa"/>
            <w:vAlign w:val="center"/>
          </w:tcPr>
          <w:p w:rsidR="00365681" w:rsidRDefault="00365681" w:rsidP="001C0289">
            <w:pPr>
              <w:pStyle w:val="tablecopy"/>
            </w:pPr>
            <w:r>
              <w:t>Tunisian</w:t>
            </w:r>
          </w:p>
        </w:tc>
        <w:tc>
          <w:tcPr>
            <w:tcW w:w="1273" w:type="dxa"/>
            <w:vAlign w:val="center"/>
          </w:tcPr>
          <w:p w:rsidR="00365681" w:rsidRPr="001C0289" w:rsidRDefault="00365681" w:rsidP="001C0289">
            <w:pPr>
              <w:pStyle w:val="tablecopy"/>
            </w:pPr>
            <w:r>
              <w:t>AEB-ARAB</w:t>
            </w:r>
          </w:p>
        </w:tc>
      </w:tr>
      <w:tr w:rsidR="00365681" w:rsidRPr="0004390D" w:rsidTr="00365681">
        <w:trPr>
          <w:trHeight w:val="320"/>
          <w:jc w:val="center"/>
        </w:trPr>
        <w:tc>
          <w:tcPr>
            <w:tcW w:w="1273" w:type="dxa"/>
            <w:vAlign w:val="center"/>
          </w:tcPr>
          <w:p w:rsidR="00365681" w:rsidRDefault="00365681" w:rsidP="002D23CB">
            <w:pPr>
              <w:pStyle w:val="tablecopy"/>
            </w:pPr>
            <w:r>
              <w:t>Algerian</w:t>
            </w:r>
          </w:p>
        </w:tc>
        <w:tc>
          <w:tcPr>
            <w:tcW w:w="1273" w:type="dxa"/>
            <w:vAlign w:val="center"/>
          </w:tcPr>
          <w:p w:rsidR="00365681" w:rsidRDefault="00365681" w:rsidP="002D23CB">
            <w:pPr>
              <w:pStyle w:val="tablecopy"/>
            </w:pPr>
            <w:r>
              <w:t>ARQ</w:t>
            </w:r>
          </w:p>
        </w:tc>
      </w:tr>
      <w:tr w:rsidR="00365681" w:rsidRPr="0004390D" w:rsidTr="00365681">
        <w:trPr>
          <w:trHeight w:val="320"/>
          <w:jc w:val="center"/>
        </w:trPr>
        <w:tc>
          <w:tcPr>
            <w:tcW w:w="1273" w:type="dxa"/>
            <w:vAlign w:val="center"/>
          </w:tcPr>
          <w:p w:rsidR="00365681" w:rsidRDefault="00365681" w:rsidP="002D23CB">
            <w:pPr>
              <w:pStyle w:val="tablecopy"/>
            </w:pPr>
            <w:r>
              <w:t>Moroccan</w:t>
            </w:r>
          </w:p>
        </w:tc>
        <w:tc>
          <w:tcPr>
            <w:tcW w:w="1273" w:type="dxa"/>
            <w:vAlign w:val="center"/>
          </w:tcPr>
          <w:p w:rsidR="00365681" w:rsidRDefault="00365681" w:rsidP="002D23CB">
            <w:pPr>
              <w:pStyle w:val="tablecopy"/>
            </w:pPr>
            <w:r>
              <w:t>ARY</w:t>
            </w:r>
          </w:p>
        </w:tc>
      </w:tr>
      <w:tr w:rsidR="00365681" w:rsidRPr="0004390D" w:rsidTr="00365681">
        <w:trPr>
          <w:trHeight w:val="320"/>
          <w:jc w:val="center"/>
        </w:trPr>
        <w:tc>
          <w:tcPr>
            <w:tcW w:w="1273" w:type="dxa"/>
            <w:vAlign w:val="center"/>
          </w:tcPr>
          <w:p w:rsidR="00365681" w:rsidRDefault="00365681" w:rsidP="002D23CB">
            <w:pPr>
              <w:pStyle w:val="tablecopy"/>
            </w:pPr>
            <w:r>
              <w:t>Egyptian</w:t>
            </w:r>
          </w:p>
        </w:tc>
        <w:tc>
          <w:tcPr>
            <w:tcW w:w="1273" w:type="dxa"/>
            <w:vAlign w:val="center"/>
          </w:tcPr>
          <w:p w:rsidR="00365681" w:rsidRDefault="00365681" w:rsidP="002D23CB">
            <w:pPr>
              <w:pStyle w:val="tablecopy"/>
            </w:pPr>
            <w:r>
              <w:t>ARZ</w:t>
            </w:r>
          </w:p>
        </w:tc>
      </w:tr>
      <w:tr w:rsidR="00365681" w:rsidRPr="0004390D" w:rsidTr="00365681">
        <w:trPr>
          <w:trHeight w:val="320"/>
          <w:jc w:val="center"/>
        </w:trPr>
        <w:tc>
          <w:tcPr>
            <w:tcW w:w="1273" w:type="dxa"/>
            <w:vAlign w:val="center"/>
          </w:tcPr>
          <w:p w:rsidR="00365681" w:rsidRDefault="00FF0997" w:rsidP="002D23CB">
            <w:pPr>
              <w:pStyle w:val="tablecopy"/>
            </w:pPr>
            <w:r>
              <w:t>North Levantine</w:t>
            </w:r>
          </w:p>
        </w:tc>
        <w:tc>
          <w:tcPr>
            <w:tcW w:w="1273" w:type="dxa"/>
            <w:vAlign w:val="center"/>
          </w:tcPr>
          <w:p w:rsidR="00365681" w:rsidRDefault="00FF0997" w:rsidP="002D23CB">
            <w:pPr>
              <w:pStyle w:val="tablecopy"/>
            </w:pPr>
            <w:r>
              <w:t>APC</w:t>
            </w:r>
          </w:p>
        </w:tc>
      </w:tr>
      <w:tr w:rsidR="00365681" w:rsidRPr="0004390D" w:rsidTr="00365681">
        <w:trPr>
          <w:trHeight w:val="320"/>
          <w:jc w:val="center"/>
        </w:trPr>
        <w:tc>
          <w:tcPr>
            <w:tcW w:w="1273" w:type="dxa"/>
            <w:vAlign w:val="center"/>
          </w:tcPr>
          <w:p w:rsidR="00365681" w:rsidRDefault="00FF0997" w:rsidP="001C0289">
            <w:pPr>
              <w:pStyle w:val="tablecopy"/>
            </w:pPr>
            <w:r>
              <w:t>South Levantine</w:t>
            </w:r>
          </w:p>
        </w:tc>
        <w:tc>
          <w:tcPr>
            <w:tcW w:w="1273" w:type="dxa"/>
            <w:vAlign w:val="center"/>
          </w:tcPr>
          <w:p w:rsidR="00365681" w:rsidRDefault="00FF0997" w:rsidP="001C0289">
            <w:pPr>
              <w:pStyle w:val="tablecopy"/>
            </w:pPr>
            <w:r>
              <w:t>AJP</w:t>
            </w:r>
          </w:p>
        </w:tc>
      </w:tr>
      <w:tr w:rsidR="00FF0997" w:rsidRPr="0004390D" w:rsidTr="00365681">
        <w:trPr>
          <w:trHeight w:val="320"/>
          <w:jc w:val="center"/>
        </w:trPr>
        <w:tc>
          <w:tcPr>
            <w:tcW w:w="1273" w:type="dxa"/>
            <w:vAlign w:val="center"/>
          </w:tcPr>
          <w:p w:rsidR="00FF0997" w:rsidRDefault="00FF0997" w:rsidP="001C0289">
            <w:pPr>
              <w:pStyle w:val="tablecopy"/>
            </w:pPr>
            <w:r>
              <w:t>Cypriot</w:t>
            </w:r>
          </w:p>
        </w:tc>
        <w:tc>
          <w:tcPr>
            <w:tcW w:w="1273" w:type="dxa"/>
            <w:vAlign w:val="center"/>
          </w:tcPr>
          <w:p w:rsidR="00FF0997" w:rsidRDefault="00FF0997" w:rsidP="001C0289">
            <w:pPr>
              <w:pStyle w:val="tablecopy"/>
            </w:pPr>
            <w:r>
              <w:t>ACY</w:t>
            </w:r>
          </w:p>
        </w:tc>
      </w:tr>
      <w:tr w:rsidR="00FF0997" w:rsidRPr="0004390D" w:rsidTr="00365681">
        <w:trPr>
          <w:trHeight w:val="320"/>
          <w:jc w:val="center"/>
        </w:trPr>
        <w:tc>
          <w:tcPr>
            <w:tcW w:w="1273" w:type="dxa"/>
            <w:vAlign w:val="center"/>
          </w:tcPr>
          <w:p w:rsidR="00FF0997" w:rsidRDefault="00463F91" w:rsidP="001C0289">
            <w:pPr>
              <w:pStyle w:val="tablecopy"/>
            </w:pPr>
            <w:r>
              <w:t>Libyan</w:t>
            </w:r>
          </w:p>
        </w:tc>
        <w:tc>
          <w:tcPr>
            <w:tcW w:w="1273" w:type="dxa"/>
            <w:vAlign w:val="center"/>
          </w:tcPr>
          <w:p w:rsidR="00FF0997" w:rsidRDefault="00463F91" w:rsidP="001C0289">
            <w:pPr>
              <w:pStyle w:val="tablecopy"/>
            </w:pPr>
            <w:r>
              <w:t>AYL</w:t>
            </w:r>
          </w:p>
        </w:tc>
      </w:tr>
      <w:tr w:rsidR="00463F91" w:rsidRPr="0004390D" w:rsidTr="00365681">
        <w:trPr>
          <w:trHeight w:val="320"/>
          <w:jc w:val="center"/>
        </w:trPr>
        <w:tc>
          <w:tcPr>
            <w:tcW w:w="1273" w:type="dxa"/>
            <w:vAlign w:val="center"/>
          </w:tcPr>
          <w:p w:rsidR="00463F91" w:rsidRDefault="00463F91" w:rsidP="001C0289">
            <w:pPr>
              <w:pStyle w:val="tablecopy"/>
            </w:pPr>
            <w:r>
              <w:t>Sudanese</w:t>
            </w:r>
          </w:p>
        </w:tc>
        <w:tc>
          <w:tcPr>
            <w:tcW w:w="1273" w:type="dxa"/>
            <w:vAlign w:val="center"/>
          </w:tcPr>
          <w:p w:rsidR="00463F91" w:rsidRDefault="00463F91" w:rsidP="001C0289">
            <w:pPr>
              <w:pStyle w:val="tablecopy"/>
            </w:pPr>
            <w:r>
              <w:t>APD</w:t>
            </w:r>
          </w:p>
        </w:tc>
      </w:tr>
      <w:tr w:rsidR="00463F91" w:rsidRPr="0004390D" w:rsidTr="00365681">
        <w:trPr>
          <w:trHeight w:val="320"/>
          <w:jc w:val="center"/>
        </w:trPr>
        <w:tc>
          <w:tcPr>
            <w:tcW w:w="1273" w:type="dxa"/>
            <w:vAlign w:val="center"/>
          </w:tcPr>
          <w:p w:rsidR="00463F91" w:rsidRDefault="00463F91" w:rsidP="001C0289">
            <w:pPr>
              <w:pStyle w:val="tablecopy"/>
            </w:pPr>
            <w:r>
              <w:t>Saharan</w:t>
            </w:r>
          </w:p>
        </w:tc>
        <w:tc>
          <w:tcPr>
            <w:tcW w:w="1273" w:type="dxa"/>
            <w:vAlign w:val="center"/>
          </w:tcPr>
          <w:p w:rsidR="00463F91" w:rsidRDefault="00463F91" w:rsidP="001C0289">
            <w:pPr>
              <w:pStyle w:val="tablecopy"/>
            </w:pPr>
            <w:r>
              <w:t>AAO</w:t>
            </w:r>
          </w:p>
        </w:tc>
      </w:tr>
      <w:tr w:rsidR="00463F91" w:rsidRPr="0004390D" w:rsidTr="00365681">
        <w:trPr>
          <w:trHeight w:val="320"/>
          <w:jc w:val="center"/>
        </w:trPr>
        <w:tc>
          <w:tcPr>
            <w:tcW w:w="1273" w:type="dxa"/>
            <w:vAlign w:val="center"/>
          </w:tcPr>
          <w:p w:rsidR="00463F91" w:rsidRDefault="00463F91" w:rsidP="001C0289">
            <w:pPr>
              <w:pStyle w:val="tablecopy"/>
            </w:pPr>
            <w:r>
              <w:t>Hassaniya</w:t>
            </w:r>
          </w:p>
        </w:tc>
        <w:tc>
          <w:tcPr>
            <w:tcW w:w="1273" w:type="dxa"/>
            <w:vAlign w:val="center"/>
          </w:tcPr>
          <w:p w:rsidR="00463F91" w:rsidRDefault="00463F91" w:rsidP="001C0289">
            <w:pPr>
              <w:pStyle w:val="tablecopy"/>
            </w:pPr>
            <w:r>
              <w:t>MEY</w:t>
            </w:r>
          </w:p>
        </w:tc>
      </w:tr>
    </w:tbl>
    <w:p w:rsidR="008B631F" w:rsidRDefault="008B631F" w:rsidP="00EC6FA3">
      <w:pPr>
        <w:pStyle w:val="Corpsdetexte"/>
        <w:ind w:firstLine="0"/>
      </w:pPr>
    </w:p>
    <w:p w:rsidR="00EC6FA3" w:rsidRDefault="0015200E" w:rsidP="00EC6FA3">
      <w:pPr>
        <w:pStyle w:val="Corpsdetexte"/>
      </w:pPr>
      <w:r>
        <w:t>As Arabic dialects do not have any officially recognized regulatory institution</w:t>
      </w:r>
      <w:r w:rsidR="002D1B07">
        <w:t xml:space="preserve"> (excepting </w:t>
      </w:r>
      <w:proofErr w:type="spellStart"/>
      <w:r w:rsidR="002D1B07">
        <w:t>Derja</w:t>
      </w:r>
      <w:proofErr w:type="spellEnd"/>
      <w:r w:rsidR="002D1B07">
        <w:t xml:space="preserve"> Association that was created to regulate Tunisian)</w:t>
      </w:r>
      <w:r>
        <w:t xml:space="preserve"> or </w:t>
      </w:r>
      <w:r w:rsidR="00B36287">
        <w:t xml:space="preserve">any </w:t>
      </w:r>
      <w:r>
        <w:t>official standard orthography guidelines</w:t>
      </w:r>
      <w:r w:rsidR="002D1B07">
        <w:t xml:space="preserve"> (although the important efforts that were done in this context)</w:t>
      </w:r>
      <w:r>
        <w:t xml:space="preserve"> and as all labels in </w:t>
      </w:r>
      <w:proofErr w:type="spellStart"/>
      <w:r>
        <w:t>Wikidata</w:t>
      </w:r>
      <w:proofErr w:type="spellEnd"/>
      <w:r>
        <w:t xml:space="preserve"> in an Arabic dialect should be written using a unique normalized orthography</w:t>
      </w:r>
      <w:r w:rsidR="002D1B07">
        <w:t xml:space="preserve"> so that these labels would not be difficultly read</w:t>
      </w:r>
      <w:r w:rsidR="00356C58">
        <w:t xml:space="preserve"> </w:t>
      </w:r>
      <w:r w:rsidR="00D93D53" w:rsidRPr="007054CF">
        <w:rPr>
          <w:noProof/>
        </w:rPr>
        <w:t>[27]</w:t>
      </w:r>
      <w:r>
        <w:t xml:space="preserve">, </w:t>
      </w:r>
      <w:r w:rsidR="00B27AD8">
        <w:t xml:space="preserve">we chose to write </w:t>
      </w:r>
      <w:r w:rsidR="000727BF">
        <w:t xml:space="preserve">the labels in </w:t>
      </w:r>
      <w:proofErr w:type="spellStart"/>
      <w:r w:rsidR="000727BF">
        <w:t>Wikidata</w:t>
      </w:r>
      <w:proofErr w:type="spellEnd"/>
      <w:r w:rsidR="000727BF">
        <w:t xml:space="preserve"> in Arabic script following the CODA guidelines</w:t>
      </w:r>
      <w:r w:rsidR="00E414BD">
        <w:t xml:space="preserve"> that were originally defined by </w:t>
      </w:r>
      <w:proofErr w:type="spellStart"/>
      <w:r w:rsidR="00E414BD">
        <w:t>Habash</w:t>
      </w:r>
      <w:proofErr w:type="spellEnd"/>
      <w:r w:rsidR="00E414BD">
        <w:t xml:space="preserve"> et al. in 2012</w:t>
      </w:r>
      <w:r w:rsidR="008F46D8">
        <w:t xml:space="preserve"> </w:t>
      </w:r>
      <w:r w:rsidR="00D93D53" w:rsidRPr="007054CF">
        <w:rPr>
          <w:noProof/>
        </w:rPr>
        <w:t>[27]</w:t>
      </w:r>
      <w:r w:rsidR="008F46D8">
        <w:t xml:space="preserve"> and as completed by the </w:t>
      </w:r>
      <w:r w:rsidR="00D90A38">
        <w:t xml:space="preserve">general and </w:t>
      </w:r>
      <w:r w:rsidR="00E414BD">
        <w:t xml:space="preserve">particular </w:t>
      </w:r>
      <w:r w:rsidR="008F46D8">
        <w:t>CODA extensions defined for Tunisian</w:t>
      </w:r>
      <w:r w:rsidR="00E414BD">
        <w:t xml:space="preserve"> </w:t>
      </w:r>
      <w:r w:rsidR="00D93D53" w:rsidRPr="007054CF">
        <w:rPr>
          <w:noProof/>
        </w:rPr>
        <w:t>[28]</w:t>
      </w:r>
      <w:r w:rsidR="008F46D8">
        <w:t>, Algerian</w:t>
      </w:r>
      <w:r w:rsidR="00E414BD">
        <w:t xml:space="preserve"> </w:t>
      </w:r>
      <w:r w:rsidR="00D93D53" w:rsidRPr="007054CF">
        <w:rPr>
          <w:noProof/>
        </w:rPr>
        <w:t>[29]</w:t>
      </w:r>
      <w:r w:rsidR="00E414BD">
        <w:t xml:space="preserve">, Egyptian </w:t>
      </w:r>
      <w:r w:rsidR="00D93D53" w:rsidRPr="00D93D53">
        <w:rPr>
          <w:noProof/>
        </w:rPr>
        <w:t>[30, 31]</w:t>
      </w:r>
      <w:r w:rsidR="00E414BD">
        <w:t xml:space="preserve">, </w:t>
      </w:r>
      <w:proofErr w:type="spellStart"/>
      <w:r w:rsidR="000C5333">
        <w:t>Maghrebi</w:t>
      </w:r>
      <w:proofErr w:type="spellEnd"/>
      <w:r w:rsidR="000C5333">
        <w:t xml:space="preserve"> </w:t>
      </w:r>
      <w:r w:rsidR="00D93D53" w:rsidRPr="007054CF">
        <w:rPr>
          <w:noProof/>
        </w:rPr>
        <w:t>[32]</w:t>
      </w:r>
      <w:r w:rsidR="000C5333">
        <w:t xml:space="preserve">, </w:t>
      </w:r>
      <w:r w:rsidR="00D90A38">
        <w:t>Levantine (particularly Palestinian)</w:t>
      </w:r>
      <w:r w:rsidR="000C5333">
        <w:t xml:space="preserve"> </w:t>
      </w:r>
      <w:r w:rsidR="00D93D53" w:rsidRPr="007054CF">
        <w:rPr>
          <w:noProof/>
        </w:rPr>
        <w:t>[33]</w:t>
      </w:r>
      <w:r w:rsidR="00D90A38">
        <w:t xml:space="preserve">, and Gulf </w:t>
      </w:r>
      <w:r w:rsidR="00D93D53" w:rsidRPr="007054CF">
        <w:rPr>
          <w:noProof/>
        </w:rPr>
        <w:t>[34]</w:t>
      </w:r>
      <w:r w:rsidR="00D90A38">
        <w:t xml:space="preserve"> dialects.</w:t>
      </w:r>
    </w:p>
    <w:p w:rsidR="00EC6FA3" w:rsidRDefault="00E20744" w:rsidP="00753F7B">
      <w:pPr>
        <w:pStyle w:val="Corpsdetexte"/>
      </w:pPr>
      <w:r>
        <w:t>Created as a development of</w:t>
      </w:r>
      <w:r w:rsidR="00D93D53" w:rsidRPr="007054CF">
        <w:rPr>
          <w:noProof/>
        </w:rPr>
        <w:t xml:space="preserve"> [35]</w:t>
      </w:r>
      <w:r>
        <w:t xml:space="preserve"> and</w:t>
      </w:r>
      <w:r w:rsidR="00D93D53">
        <w:t xml:space="preserve"> </w:t>
      </w:r>
      <w:r w:rsidR="00D93D53" w:rsidRPr="007054CF">
        <w:rPr>
          <w:noProof/>
        </w:rPr>
        <w:t>[36]</w:t>
      </w:r>
      <w:r>
        <w:t xml:space="preserve">, </w:t>
      </w:r>
      <w:r w:rsidR="000879EF">
        <w:t xml:space="preserve">the principle of CODA guidelines </w:t>
      </w:r>
      <w:r w:rsidR="00EC32B7">
        <w:t>is to</w:t>
      </w:r>
      <w:r w:rsidR="001758A3">
        <w:t xml:space="preserve"> transcribe texts in Arabic dialects</w:t>
      </w:r>
      <w:r w:rsidR="00EC32B7">
        <w:t xml:space="preserve"> </w:t>
      </w:r>
      <w:r w:rsidR="001758A3">
        <w:t xml:space="preserve">using the orthography rules of Modern Standard Arabic and by taking into consideration the similarities between Modern Standard Arabic and Arabic Dialects </w:t>
      </w:r>
      <w:r w:rsidR="001758A3" w:rsidRPr="007054CF">
        <w:rPr>
          <w:noProof/>
        </w:rPr>
        <w:t>[27]</w:t>
      </w:r>
      <w:r w:rsidR="001758A3">
        <w:t xml:space="preserve">. </w:t>
      </w:r>
      <w:r w:rsidR="007E3797">
        <w:t xml:space="preserve">Further information about </w:t>
      </w:r>
      <w:proofErr w:type="gramStart"/>
      <w:r w:rsidR="007E3797">
        <w:t>this orthography guidelines</w:t>
      </w:r>
      <w:proofErr w:type="gramEnd"/>
      <w:r w:rsidR="007E3797">
        <w:t xml:space="preserve"> can be found in [27-34].</w:t>
      </w:r>
    </w:p>
    <w:p w:rsidR="00A977CF" w:rsidRDefault="00A977CF" w:rsidP="00A977CF">
      <w:pPr>
        <w:pStyle w:val="Titre2"/>
        <w:numPr>
          <w:ilvl w:val="1"/>
          <w:numId w:val="4"/>
        </w:numPr>
        <w:tabs>
          <w:tab w:val="clear" w:pos="360"/>
          <w:tab w:val="num" w:pos="288"/>
        </w:tabs>
      </w:pPr>
      <w:r>
        <w:lastRenderedPageBreak/>
        <w:t>Adding</w:t>
      </w:r>
      <w:r w:rsidR="00CF2BC9">
        <w:t xml:space="preserve"> or modifying</w:t>
      </w:r>
      <w:r>
        <w:t xml:space="preserve"> labels, descriptions, and aliases to a Wikidata item</w:t>
      </w:r>
      <w:r w:rsidR="00056C19">
        <w:t xml:space="preserve"> or property</w:t>
      </w:r>
    </w:p>
    <w:p w:rsidR="00CF2BC9" w:rsidRDefault="6963688E" w:rsidP="00753F7B">
      <w:pPr>
        <w:pStyle w:val="Corpsdetexte"/>
      </w:pPr>
      <w:r>
        <w:t xml:space="preserve">To add, adjust or remove the labels, descriptions, and aliases to the page of a </w:t>
      </w:r>
      <w:proofErr w:type="spellStart"/>
      <w:r>
        <w:t>Wikidata</w:t>
      </w:r>
      <w:proofErr w:type="spellEnd"/>
      <w:r>
        <w:t xml:space="preserve"> item or property, the user should simply create a Wikimedia account or log in to </w:t>
      </w:r>
      <w:proofErr w:type="spellStart"/>
      <w:r>
        <w:t>Wikidata</w:t>
      </w:r>
      <w:proofErr w:type="spellEnd"/>
      <w:r>
        <w:t xml:space="preserve"> as shown in Fig. 4. </w:t>
      </w:r>
    </w:p>
    <w:p w:rsidR="00337563" w:rsidRDefault="007054CF" w:rsidP="00753F7B">
      <w:pPr>
        <w:pStyle w:val="Corpsdetexte"/>
      </w:pPr>
      <w:r>
        <w:rPr>
          <w:noProof/>
          <w:lang w:val="fr-FR" w:eastAsia="fr-FR"/>
        </w:rPr>
        <w:drawing>
          <wp:inline distT="0" distB="0" distL="0" distR="0">
            <wp:extent cx="2800350" cy="2114550"/>
            <wp:effectExtent l="19050" t="19050" r="19050" b="190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srcRect/>
                    <a:stretch>
                      <a:fillRect/>
                    </a:stretch>
                  </pic:blipFill>
                  <pic:spPr bwMode="auto">
                    <a:xfrm>
                      <a:off x="0" y="0"/>
                      <a:ext cx="2800350" cy="2114550"/>
                    </a:xfrm>
                    <a:prstGeom prst="rect">
                      <a:avLst/>
                    </a:prstGeom>
                    <a:noFill/>
                    <a:ln w="9525" cmpd="sng">
                      <a:solidFill>
                        <a:srgbClr val="000000"/>
                      </a:solidFill>
                      <a:miter lim="800000"/>
                      <a:headEnd/>
                      <a:tailEnd/>
                    </a:ln>
                    <a:effectLst/>
                  </pic:spPr>
                </pic:pic>
              </a:graphicData>
            </a:graphic>
          </wp:inline>
        </w:drawing>
      </w:r>
    </w:p>
    <w:p w:rsidR="0080784E" w:rsidRDefault="00492FA1" w:rsidP="00492FA1">
      <w:pPr>
        <w:pStyle w:val="figurecaption"/>
        <w:rPr>
          <w:rFonts w:eastAsia="MS Mincho"/>
        </w:rPr>
      </w:pPr>
      <w:r>
        <w:rPr>
          <w:rStyle w:val="mw-mmv-title"/>
          <w:color w:val="222222"/>
        </w:rPr>
        <w:t>How to create a Wikimedia account [shown here in red] and how to log in to Wikidata [shown here in green]</w:t>
      </w:r>
      <w:r w:rsidR="0080784E">
        <w:rPr>
          <w:rStyle w:val="mw-mmv-title"/>
          <w:color w:val="222222"/>
        </w:rPr>
        <w:t xml:space="preserve"> (Source</w:t>
      </w:r>
      <w:r>
        <w:rPr>
          <w:rStyle w:val="mw-mmv-title"/>
          <w:color w:val="222222"/>
        </w:rPr>
        <w:t>s</w:t>
      </w:r>
      <w:r w:rsidR="0080784E">
        <w:rPr>
          <w:rStyle w:val="mw-mmv-title"/>
          <w:color w:val="222222"/>
        </w:rPr>
        <w:t>:</w:t>
      </w:r>
      <w:r>
        <w:rPr>
          <w:rStyle w:val="mw-mmv-title"/>
          <w:color w:val="222222"/>
        </w:rPr>
        <w:t xml:space="preserve"> </w:t>
      </w:r>
      <w:hyperlink r:id="rId19" w:history="1">
        <w:r w:rsidRPr="00796150">
          <w:rPr>
            <w:rStyle w:val="Lienhypertexte"/>
          </w:rPr>
          <w:t>https://www.wikidata.org/wiki/Wikidata:Main_Page</w:t>
        </w:r>
      </w:hyperlink>
      <w:r>
        <w:rPr>
          <w:rStyle w:val="mw-mmv-title"/>
          <w:color w:val="222222"/>
        </w:rPr>
        <w:t xml:space="preserve">, </w:t>
      </w:r>
      <w:hyperlink r:id="rId20" w:history="1">
        <w:r w:rsidRPr="00796150">
          <w:rPr>
            <w:rStyle w:val="Lienhypertexte"/>
          </w:rPr>
          <w:t>https://www.wikidata.org/w/index.php?title=Special:CreateAccount</w:t>
        </w:r>
      </w:hyperlink>
      <w:r>
        <w:t xml:space="preserve">, and </w:t>
      </w:r>
      <w:hyperlink r:id="rId21" w:history="1">
        <w:r w:rsidRPr="00796150">
          <w:rPr>
            <w:rStyle w:val="Lienhypertexte"/>
          </w:rPr>
          <w:t>https://www.wikidata.org/w/index.php?title=Special:UserLogin</w:t>
        </w:r>
      </w:hyperlink>
      <w:r w:rsidR="0080784E">
        <w:rPr>
          <w:rStyle w:val="mw-mmv-title"/>
          <w:color w:val="222222"/>
        </w:rPr>
        <w:t xml:space="preserve">, Credits: Houcemeddine Turki - CC BY-SA 3.0 License) </w:t>
      </w:r>
    </w:p>
    <w:p w:rsidR="00293A4E" w:rsidRDefault="00435392" w:rsidP="00753F7B">
      <w:pPr>
        <w:pStyle w:val="Corpsdetexte"/>
      </w:pPr>
      <w:r>
        <w:t xml:space="preserve">Then, </w:t>
      </w:r>
      <w:r w:rsidR="002E093E">
        <w:t xml:space="preserve">he should choose the language </w:t>
      </w:r>
      <w:r w:rsidR="00732C20">
        <w:t>of the label</w:t>
      </w:r>
      <w:r w:rsidR="00293A4E">
        <w:t xml:space="preserve"> that </w:t>
      </w:r>
      <w:r w:rsidR="00105CAB">
        <w:t>will be</w:t>
      </w:r>
      <w:r w:rsidR="00293A4E">
        <w:t xml:space="preserve"> created or adjusted</w:t>
      </w:r>
      <w:r w:rsidR="00732C20">
        <w:t xml:space="preserve"> as shown in Fig. 5. </w:t>
      </w:r>
    </w:p>
    <w:p w:rsidR="00105CAB" w:rsidRDefault="007054CF" w:rsidP="00753F7B">
      <w:pPr>
        <w:pStyle w:val="Corpsdetexte"/>
      </w:pPr>
      <w:r>
        <w:rPr>
          <w:noProof/>
          <w:lang w:val="fr-FR" w:eastAsia="fr-FR"/>
        </w:rPr>
        <w:drawing>
          <wp:inline distT="0" distB="0" distL="0" distR="0">
            <wp:extent cx="2933700" cy="2647950"/>
            <wp:effectExtent l="19050" t="19050" r="19050" b="1905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srcRect/>
                    <a:stretch>
                      <a:fillRect/>
                    </a:stretch>
                  </pic:blipFill>
                  <pic:spPr bwMode="auto">
                    <a:xfrm>
                      <a:off x="0" y="0"/>
                      <a:ext cx="2933700" cy="2647950"/>
                    </a:xfrm>
                    <a:prstGeom prst="rect">
                      <a:avLst/>
                    </a:prstGeom>
                    <a:noFill/>
                    <a:ln w="9525" cmpd="sng">
                      <a:solidFill>
                        <a:srgbClr val="000000"/>
                      </a:solidFill>
                      <a:miter lim="800000"/>
                      <a:headEnd/>
                      <a:tailEnd/>
                    </a:ln>
                    <a:effectLst/>
                  </pic:spPr>
                </pic:pic>
              </a:graphicData>
            </a:graphic>
          </wp:inline>
        </w:drawing>
      </w:r>
    </w:p>
    <w:p w:rsidR="006B30ED" w:rsidRDefault="006B30ED" w:rsidP="006B30ED">
      <w:pPr>
        <w:pStyle w:val="figurecaption"/>
        <w:rPr>
          <w:rFonts w:eastAsia="MS Mincho"/>
        </w:rPr>
      </w:pPr>
      <w:r>
        <w:rPr>
          <w:rStyle w:val="mw-mmv-title"/>
          <w:color w:val="222222"/>
        </w:rPr>
        <w:t xml:space="preserve">How to choose the language of the label that will be created, adjusted, or removed (Source: </w:t>
      </w:r>
      <w:hyperlink r:id="rId23" w:history="1">
        <w:r w:rsidRPr="00796150">
          <w:rPr>
            <w:rStyle w:val="Lienhypertexte"/>
          </w:rPr>
          <w:t>https://www.wikidata.org/wiki/Wikidata:Main_Page</w:t>
        </w:r>
      </w:hyperlink>
      <w:r>
        <w:rPr>
          <w:rStyle w:val="mw-mmv-title"/>
          <w:color w:val="222222"/>
        </w:rPr>
        <w:t xml:space="preserve">, Credits: Houcemeddine Turki - CC BY-SA 3.0 License) </w:t>
      </w:r>
    </w:p>
    <w:p w:rsidR="00287C6C" w:rsidRDefault="00732C20" w:rsidP="00753F7B">
      <w:pPr>
        <w:pStyle w:val="Corpsdetexte"/>
      </w:pPr>
      <w:r>
        <w:t>After</w:t>
      </w:r>
      <w:r w:rsidR="00056C19">
        <w:t xml:space="preserve"> that</w:t>
      </w:r>
      <w:r>
        <w:t>, he should access to the page</w:t>
      </w:r>
      <w:r w:rsidR="00A65D30">
        <w:t xml:space="preserve"> of the </w:t>
      </w:r>
      <w:r w:rsidR="00056C19">
        <w:t xml:space="preserve">concerned </w:t>
      </w:r>
      <w:proofErr w:type="spellStart"/>
      <w:r w:rsidR="00A65D30">
        <w:t>Wikidata</w:t>
      </w:r>
      <w:proofErr w:type="spellEnd"/>
      <w:r w:rsidR="00A65D30">
        <w:t xml:space="preserve"> item</w:t>
      </w:r>
      <w:r w:rsidR="00056C19">
        <w:t xml:space="preserve"> or property</w:t>
      </w:r>
      <w:r>
        <w:t xml:space="preserve"> </w:t>
      </w:r>
      <w:r w:rsidR="00F8391A">
        <w:t xml:space="preserve">(like </w:t>
      </w:r>
      <w:hyperlink r:id="rId24" w:history="1">
        <w:r w:rsidR="00F8391A" w:rsidRPr="00D54811">
          <w:rPr>
            <w:rStyle w:val="Lienhypertexte"/>
          </w:rPr>
          <w:t>https://www.wikidata.org/wiki/Q56426</w:t>
        </w:r>
      </w:hyperlink>
      <w:r w:rsidR="00056C19">
        <w:t xml:space="preserve">), click on Edit above the </w:t>
      </w:r>
      <w:proofErr w:type="spellStart"/>
      <w:r w:rsidR="00056C19">
        <w:t>LabelBox</w:t>
      </w:r>
      <w:proofErr w:type="spellEnd"/>
      <w:r w:rsidR="00056C19">
        <w:t xml:space="preserve">, add or adjust the label, description and aliases of the </w:t>
      </w:r>
      <w:proofErr w:type="spellStart"/>
      <w:r w:rsidR="00056C19">
        <w:t>Wikidata</w:t>
      </w:r>
      <w:proofErr w:type="spellEnd"/>
      <w:r w:rsidR="00056C19">
        <w:t xml:space="preserve"> item or property in the chosen Arabic dialect, and finally click on Save as shown in Fig. 6.</w:t>
      </w:r>
    </w:p>
    <w:p w:rsidR="00373FC5" w:rsidRDefault="007054CF" w:rsidP="00753F7B">
      <w:pPr>
        <w:pStyle w:val="Corpsdetexte"/>
      </w:pPr>
      <w:r>
        <w:rPr>
          <w:noProof/>
          <w:lang w:val="fr-FR" w:eastAsia="fr-FR"/>
        </w:rPr>
        <w:lastRenderedPageBreak/>
        <w:drawing>
          <wp:inline distT="0" distB="0" distL="0" distR="0">
            <wp:extent cx="3019425" cy="2533650"/>
            <wp:effectExtent l="19050" t="19050" r="28575" b="1905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srcRect/>
                    <a:stretch>
                      <a:fillRect/>
                    </a:stretch>
                  </pic:blipFill>
                  <pic:spPr bwMode="auto">
                    <a:xfrm>
                      <a:off x="0" y="0"/>
                      <a:ext cx="3019425" cy="2533650"/>
                    </a:xfrm>
                    <a:prstGeom prst="rect">
                      <a:avLst/>
                    </a:prstGeom>
                    <a:noFill/>
                    <a:ln w="9525" cmpd="sng">
                      <a:solidFill>
                        <a:srgbClr val="000000"/>
                      </a:solidFill>
                      <a:miter lim="800000"/>
                      <a:headEnd/>
                      <a:tailEnd/>
                    </a:ln>
                    <a:effectLst/>
                  </pic:spPr>
                </pic:pic>
              </a:graphicData>
            </a:graphic>
          </wp:inline>
        </w:drawing>
      </w:r>
    </w:p>
    <w:p w:rsidR="00EA20BA" w:rsidRDefault="00056C19" w:rsidP="009D50B5">
      <w:pPr>
        <w:pStyle w:val="figurecaption"/>
        <w:rPr>
          <w:rFonts w:eastAsia="MS Mincho"/>
        </w:rPr>
      </w:pPr>
      <w:r>
        <w:rPr>
          <w:rFonts w:eastAsia="MS Mincho"/>
        </w:rPr>
        <w:t>How to add or adjust the label in the chosen Arabic dialect through the page</w:t>
      </w:r>
      <w:r w:rsidR="002958A1">
        <w:rPr>
          <w:rFonts w:eastAsia="MS Mincho"/>
        </w:rPr>
        <w:t xml:space="preserve"> </w:t>
      </w:r>
      <w:r w:rsidR="002958A1">
        <w:rPr>
          <w:rStyle w:val="mw-mmv-title"/>
          <w:color w:val="222222"/>
        </w:rPr>
        <w:t xml:space="preserve">(Source: </w:t>
      </w:r>
      <w:hyperlink r:id="rId26" w:history="1">
        <w:r w:rsidR="009D50B5" w:rsidRPr="00D54811">
          <w:rPr>
            <w:rStyle w:val="Lienhypertexte"/>
          </w:rPr>
          <w:t>https://www.wikidata.org/wiki/Q56426</w:t>
        </w:r>
      </w:hyperlink>
      <w:r w:rsidR="002958A1">
        <w:rPr>
          <w:rStyle w:val="mw-mmv-title"/>
          <w:color w:val="222222"/>
        </w:rPr>
        <w:t>, Credits: Houcemeddine Turki - CC BY-SA 3.0 License)</w:t>
      </w:r>
    </w:p>
    <w:p w:rsidR="00056C19" w:rsidRDefault="6963688E" w:rsidP="00056C19">
      <w:pPr>
        <w:pStyle w:val="Titre2"/>
        <w:numPr>
          <w:ilvl w:val="1"/>
          <w:numId w:val="4"/>
        </w:numPr>
        <w:tabs>
          <w:tab w:val="clear" w:pos="360"/>
          <w:tab w:val="num" w:pos="288"/>
        </w:tabs>
      </w:pPr>
      <w:r>
        <w:t>Using Wikidata as a multi-lingual multi-dialectal dictionary for Arabic dialects</w:t>
      </w:r>
    </w:p>
    <w:p w:rsidR="6963688E" w:rsidRDefault="6963688E" w:rsidP="6963688E">
      <w:pPr>
        <w:pStyle w:val="Corpsdetexte"/>
      </w:pPr>
      <w:r w:rsidRPr="6963688E">
        <w:t xml:space="preserve">The use of </w:t>
      </w:r>
      <w:proofErr w:type="spellStart"/>
      <w:r w:rsidRPr="6963688E">
        <w:t>Wikidata</w:t>
      </w:r>
      <w:proofErr w:type="spellEnd"/>
      <w:r w:rsidRPr="6963688E">
        <w:t xml:space="preserve"> as a multi-lingual multi-dialectal dictionary for Arabic dialects is simple.</w:t>
      </w:r>
    </w:p>
    <w:p w:rsidR="6963688E" w:rsidRDefault="5301B702" w:rsidP="6963688E">
      <w:pPr>
        <w:pStyle w:val="Corpsdetexte"/>
      </w:pPr>
      <w:r w:rsidRPr="5301B702">
        <w:rPr>
          <w:u w:val="single"/>
        </w:rPr>
        <w:t xml:space="preserve">If the user knows the name of the searched </w:t>
      </w:r>
      <w:proofErr w:type="spellStart"/>
      <w:r w:rsidRPr="5301B702">
        <w:rPr>
          <w:u w:val="single"/>
        </w:rPr>
        <w:t>Wikidata</w:t>
      </w:r>
      <w:proofErr w:type="spellEnd"/>
      <w:r w:rsidRPr="5301B702">
        <w:rPr>
          <w:u w:val="single"/>
        </w:rPr>
        <w:t xml:space="preserve"> item or property in an initial Arabic dialect (like Tunisian and Algerian) or an initial foreign language (like French and English)</w:t>
      </w:r>
      <w:r w:rsidRPr="5301B702">
        <w:t xml:space="preserve">, he just has to log in as shown in Fig. 4, choose the initial language or Arabic dialect as shown in Fig. 5, and finally write the name of the </w:t>
      </w:r>
      <w:proofErr w:type="spellStart"/>
      <w:r w:rsidRPr="5301B702">
        <w:t>Wikidata</w:t>
      </w:r>
      <w:proofErr w:type="spellEnd"/>
      <w:r w:rsidRPr="5301B702">
        <w:t xml:space="preserve"> property or item in the chosen language or Arabic dialect in the search box in the main page of </w:t>
      </w:r>
      <w:proofErr w:type="spellStart"/>
      <w:r w:rsidRPr="5301B702">
        <w:t>Wikidata</w:t>
      </w:r>
      <w:proofErr w:type="spellEnd"/>
      <w:r w:rsidRPr="5301B702">
        <w:t xml:space="preserve"> and click on one of the option automatically appeared as shown in Fig. 7. </w:t>
      </w:r>
    </w:p>
    <w:p w:rsidR="0BFF2E9B" w:rsidRDefault="007054CF" w:rsidP="00700A89">
      <w:pPr>
        <w:pStyle w:val="Corpsdetexte"/>
        <w:jc w:val="center"/>
      </w:pPr>
      <w:r>
        <w:rPr>
          <w:noProof/>
          <w:lang w:val="fr-FR" w:eastAsia="fr-FR"/>
        </w:rPr>
        <w:drawing>
          <wp:inline distT="0" distB="0" distL="0" distR="0">
            <wp:extent cx="3038475" cy="1343025"/>
            <wp:effectExtent l="19050" t="19050" r="28575" b="28575"/>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a:srcRect/>
                    <a:stretch>
                      <a:fillRect/>
                    </a:stretch>
                  </pic:blipFill>
                  <pic:spPr bwMode="auto">
                    <a:xfrm>
                      <a:off x="0" y="0"/>
                      <a:ext cx="3038475" cy="1343025"/>
                    </a:xfrm>
                    <a:prstGeom prst="rect">
                      <a:avLst/>
                    </a:prstGeom>
                    <a:noFill/>
                    <a:ln w="9525">
                      <a:solidFill>
                        <a:schemeClr val="tx1"/>
                      </a:solidFill>
                      <a:miter lim="800000"/>
                      <a:headEnd/>
                      <a:tailEnd/>
                    </a:ln>
                  </pic:spPr>
                </pic:pic>
              </a:graphicData>
            </a:graphic>
          </wp:inline>
        </w:drawing>
      </w:r>
    </w:p>
    <w:p w:rsidR="0BFF2E9B" w:rsidRDefault="4397DAED" w:rsidP="00A36554">
      <w:pPr>
        <w:pStyle w:val="figurecaption"/>
        <w:rPr>
          <w:rFonts w:eastAsia="MS Mincho"/>
        </w:rPr>
      </w:pPr>
      <w:r w:rsidRPr="4397DAED">
        <w:rPr>
          <w:rFonts w:eastAsia="MS Mincho"/>
        </w:rPr>
        <w:t xml:space="preserve">How to search a Wikidata item or property by typing its label in a chosen language in the search box of the main page of Wikidata </w:t>
      </w:r>
      <w:r w:rsidRPr="4397DAED">
        <w:rPr>
          <w:rStyle w:val="mw-mmv-title"/>
          <w:color w:val="222222"/>
        </w:rPr>
        <w:t xml:space="preserve">(Source: </w:t>
      </w:r>
      <w:hyperlink r:id="rId28" w:history="1">
        <w:r w:rsidR="00A36554" w:rsidRPr="00731495">
          <w:rPr>
            <w:rStyle w:val="Lienhypertexte"/>
          </w:rPr>
          <w:t>https://www.wikidata.org/wiki/Wikidata:Main_Page</w:t>
        </w:r>
      </w:hyperlink>
      <w:r w:rsidRPr="4397DAED">
        <w:rPr>
          <w:rStyle w:val="mw-mmv-title"/>
          <w:color w:val="222222"/>
        </w:rPr>
        <w:t>, Credits: Houcemeddine Turki - CC BY-SA 3.0 License)</w:t>
      </w:r>
    </w:p>
    <w:p w:rsidR="6963688E" w:rsidRDefault="5301B702" w:rsidP="6963688E">
      <w:pPr>
        <w:pStyle w:val="Corpsdetexte"/>
      </w:pPr>
      <w:r w:rsidRPr="5301B702">
        <w:t xml:space="preserve">Consequently, you will access the page of the searched </w:t>
      </w:r>
      <w:proofErr w:type="spellStart"/>
      <w:r w:rsidRPr="5301B702">
        <w:t>Wikidata</w:t>
      </w:r>
      <w:proofErr w:type="spellEnd"/>
      <w:r w:rsidRPr="5301B702">
        <w:t xml:space="preserve"> item or property. You can find the name of the </w:t>
      </w:r>
      <w:proofErr w:type="spellStart"/>
      <w:r w:rsidRPr="5301B702">
        <w:t>Wikidata</w:t>
      </w:r>
      <w:proofErr w:type="spellEnd"/>
      <w:r w:rsidRPr="5301B702">
        <w:t xml:space="preserve"> item or property in the target language or Arabic dialect in the </w:t>
      </w:r>
      <w:proofErr w:type="spellStart"/>
      <w:r w:rsidRPr="5301B702">
        <w:t>Labelbox</w:t>
      </w:r>
      <w:proofErr w:type="spellEnd"/>
      <w:r w:rsidRPr="5301B702">
        <w:t xml:space="preserve"> of that page as shown in Fig. 3.</w:t>
      </w:r>
    </w:p>
    <w:p w:rsidR="0BFF2E9B" w:rsidRDefault="0BFF2E9B" w:rsidP="0BFF2E9B">
      <w:pPr>
        <w:pStyle w:val="Corpsdetexte"/>
      </w:pPr>
      <w:r w:rsidRPr="0BFF2E9B">
        <w:rPr>
          <w:u w:val="single"/>
        </w:rPr>
        <w:t>Else</w:t>
      </w:r>
      <w:r w:rsidRPr="0BFF2E9B">
        <w:t xml:space="preserve">, the user can search for the name of a </w:t>
      </w:r>
      <w:proofErr w:type="spellStart"/>
      <w:r w:rsidRPr="0BFF2E9B">
        <w:t>Wikidata</w:t>
      </w:r>
      <w:proofErr w:type="spellEnd"/>
      <w:r w:rsidRPr="0BFF2E9B">
        <w:t xml:space="preserve"> item in a given Arabic dialect using the </w:t>
      </w:r>
      <w:proofErr w:type="spellStart"/>
      <w:r w:rsidRPr="0BFF2E9B">
        <w:t>Wikidata</w:t>
      </w:r>
      <w:proofErr w:type="spellEnd"/>
      <w:r w:rsidRPr="0BFF2E9B">
        <w:t xml:space="preserve"> query service if he knows the property of each relationship between the item and other </w:t>
      </w:r>
      <w:proofErr w:type="spellStart"/>
      <w:r w:rsidRPr="0BFF2E9B">
        <w:t>Wikidata</w:t>
      </w:r>
      <w:proofErr w:type="spellEnd"/>
      <w:r w:rsidRPr="0BFF2E9B">
        <w:t xml:space="preserve"> items. Available in </w:t>
      </w:r>
      <w:hyperlink r:id="rId29">
        <w:r w:rsidRPr="0BFF2E9B">
          <w:rPr>
            <w:rStyle w:val="Lienhypertexte"/>
          </w:rPr>
          <w:t>https://query.wikidata.org</w:t>
        </w:r>
      </w:hyperlink>
      <w:r w:rsidRPr="0BFF2E9B">
        <w:t xml:space="preserve">, </w:t>
      </w:r>
      <w:r w:rsidRPr="0BFF2E9B">
        <w:lastRenderedPageBreak/>
        <w:t xml:space="preserve">this query service runs over an RDF representation of </w:t>
      </w:r>
      <w:proofErr w:type="spellStart"/>
      <w:r w:rsidRPr="0BFF2E9B">
        <w:t>Wikidata</w:t>
      </w:r>
      <w:proofErr w:type="spellEnd"/>
      <w:r w:rsidRPr="0BFF2E9B">
        <w:t xml:space="preserve"> that is indexed in the </w:t>
      </w:r>
      <w:proofErr w:type="spellStart"/>
      <w:r w:rsidRPr="0BFF2E9B">
        <w:t>Blazegraph</w:t>
      </w:r>
      <w:proofErr w:type="spellEnd"/>
      <w:r w:rsidRPr="0BFF2E9B">
        <w:t xml:space="preserve"> SPARQL store</w:t>
      </w:r>
      <w:r w:rsidR="00037B43">
        <w:t xml:space="preserve"> [37]</w:t>
      </w:r>
      <w:r w:rsidRPr="0BFF2E9B">
        <w:t>.</w:t>
      </w:r>
    </w:p>
    <w:p w:rsidR="0BFF2E9B" w:rsidRDefault="0BFF2E9B" w:rsidP="0BFF2E9B">
      <w:pPr>
        <w:pStyle w:val="Corpsdetexte"/>
      </w:pPr>
      <w:r w:rsidRPr="0BFF2E9B">
        <w:t>Using this alternative service is simple. The user should write the SPARQL code of the requested query (like the one shown in Fig. 8) and then click on Run (as shown in Fig. 9).</w:t>
      </w:r>
    </w:p>
    <w:p w:rsidR="00A36554" w:rsidRDefault="00224429" w:rsidP="00224429">
      <w:pPr>
        <w:pStyle w:val="Corpsdetexte"/>
      </w:pPr>
      <w:r>
        <w:rPr>
          <w:noProof/>
          <w:lang w:val="fr-FR" w:eastAsia="fr-FR"/>
        </w:rPr>
        <w:drawing>
          <wp:inline distT="0" distB="0" distL="0" distR="0">
            <wp:extent cx="2838450" cy="838200"/>
            <wp:effectExtent l="19050" t="19050" r="19050"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l="3975" t="11770" r="52083" b="72045"/>
                    <a:stretch>
                      <a:fillRect/>
                    </a:stretch>
                  </pic:blipFill>
                  <pic:spPr bwMode="auto">
                    <a:xfrm>
                      <a:off x="0" y="0"/>
                      <a:ext cx="2838450" cy="838200"/>
                    </a:xfrm>
                    <a:prstGeom prst="rect">
                      <a:avLst/>
                    </a:prstGeom>
                    <a:noFill/>
                    <a:ln w="9525">
                      <a:solidFill>
                        <a:schemeClr val="tx1"/>
                      </a:solidFill>
                      <a:miter lim="800000"/>
                      <a:headEnd/>
                      <a:tailEnd/>
                    </a:ln>
                  </pic:spPr>
                </pic:pic>
              </a:graphicData>
            </a:graphic>
          </wp:inline>
        </w:drawing>
      </w:r>
    </w:p>
    <w:p w:rsidR="00A36554" w:rsidRPr="00224429" w:rsidRDefault="004A5C32" w:rsidP="00224429">
      <w:pPr>
        <w:pStyle w:val="figurecaption"/>
        <w:rPr>
          <w:rFonts w:eastAsia="MS Mincho"/>
        </w:rPr>
      </w:pPr>
      <w:r>
        <w:rPr>
          <w:rFonts w:eastAsia="MS Mincho"/>
        </w:rPr>
        <w:t xml:space="preserve">The SPARQL query to retrieve </w:t>
      </w:r>
      <w:r w:rsidR="00224429">
        <w:rPr>
          <w:rFonts w:eastAsia="MS Mincho"/>
        </w:rPr>
        <w:t>the name of animals having “Panthera” as a parent taxon from Wikidata in Egyptian Arabic dialect</w:t>
      </w:r>
    </w:p>
    <w:p w:rsidR="0BFF2E9B" w:rsidRDefault="00A36554" w:rsidP="0BFF2E9B">
      <w:pPr>
        <w:pStyle w:val="Corpsdetexte"/>
      </w:pPr>
      <w:r>
        <w:rPr>
          <w:noProof/>
          <w:lang w:val="fr-FR" w:eastAsia="fr-FR"/>
        </w:rPr>
        <w:drawing>
          <wp:inline distT="0" distB="0" distL="0" distR="0">
            <wp:extent cx="2714625" cy="1922859"/>
            <wp:effectExtent l="19050" t="19050" r="28575" b="20241"/>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2714625" cy="1922859"/>
                    </a:xfrm>
                    <a:prstGeom prst="rect">
                      <a:avLst/>
                    </a:prstGeom>
                    <a:noFill/>
                    <a:ln w="9525">
                      <a:solidFill>
                        <a:schemeClr val="tx1"/>
                      </a:solidFill>
                      <a:miter lim="800000"/>
                      <a:headEnd/>
                      <a:tailEnd/>
                    </a:ln>
                  </pic:spPr>
                </pic:pic>
              </a:graphicData>
            </a:graphic>
          </wp:inline>
        </w:drawing>
      </w:r>
    </w:p>
    <w:p w:rsidR="008A55B5" w:rsidRPr="00224429" w:rsidRDefault="00A36554" w:rsidP="00224429">
      <w:pPr>
        <w:pStyle w:val="figurecaption"/>
        <w:rPr>
          <w:rFonts w:eastAsia="MS Mincho"/>
        </w:rPr>
      </w:pPr>
      <w:r>
        <w:rPr>
          <w:rFonts w:eastAsia="MS Mincho"/>
        </w:rPr>
        <w:t xml:space="preserve">How to use the Wikidata Query Service </w:t>
      </w:r>
      <w:r>
        <w:rPr>
          <w:rStyle w:val="mw-mmv-title"/>
          <w:color w:val="222222"/>
        </w:rPr>
        <w:t xml:space="preserve">(Source: </w:t>
      </w:r>
      <w:hyperlink r:id="rId32" w:history="1">
        <w:r w:rsidRPr="00731495">
          <w:rPr>
            <w:rStyle w:val="Lienhypertexte"/>
          </w:rPr>
          <w:t>https://query.wikidata.org</w:t>
        </w:r>
      </w:hyperlink>
      <w:r>
        <w:rPr>
          <w:rStyle w:val="mw-mmv-title"/>
          <w:color w:val="222222"/>
        </w:rPr>
        <w:t>, Credits: Houcemeddine Turki - CC BY-SA 3.0 License)</w:t>
      </w:r>
    </w:p>
    <w:p w:rsidR="008A55B5" w:rsidRPr="00CB1404" w:rsidRDefault="00435392" w:rsidP="00CB1404">
      <w:pPr>
        <w:pStyle w:val="Titre1"/>
      </w:pPr>
      <w:r>
        <w:t>USeful</w:t>
      </w:r>
      <w:r w:rsidR="00293A4E">
        <w:t xml:space="preserve"> Functions of Wikidata as a multi-lingual multi-dialectal dictionary for Arabic dialects</w:t>
      </w:r>
    </w:p>
    <w:p w:rsidR="00BB6117" w:rsidRDefault="00BB6117" w:rsidP="00A53320">
      <w:pPr>
        <w:pStyle w:val="Corpsdetexte"/>
      </w:pPr>
      <w:r>
        <w:t>As a multi-lingual multi</w:t>
      </w:r>
      <w:r w:rsidR="00A53320">
        <w:t xml:space="preserve">-dialectal dictionary for Arabic dialects, </w:t>
      </w:r>
      <w:proofErr w:type="spellStart"/>
      <w:r w:rsidR="00A53320">
        <w:t>Wikidata</w:t>
      </w:r>
      <w:proofErr w:type="spellEnd"/>
      <w:r w:rsidR="00A53320">
        <w:t xml:space="preserve"> has important direct functions. These functions can be accomplished through the simple and direct use of </w:t>
      </w:r>
      <w:proofErr w:type="spellStart"/>
      <w:r w:rsidR="00A53320">
        <w:t>Wikidata</w:t>
      </w:r>
      <w:proofErr w:type="spellEnd"/>
      <w:r w:rsidR="00A53320">
        <w:t>.</w:t>
      </w:r>
    </w:p>
    <w:p w:rsidR="004867F0" w:rsidRDefault="00612FF4" w:rsidP="00612FF4">
      <w:pPr>
        <w:pStyle w:val="Corpsdetexte"/>
      </w:pPr>
      <w:r>
        <w:t xml:space="preserve">Furthermore, </w:t>
      </w:r>
      <w:proofErr w:type="spellStart"/>
      <w:r>
        <w:t>Wikidata</w:t>
      </w:r>
      <w:proofErr w:type="spellEnd"/>
      <w:r>
        <w:t xml:space="preserve"> also has </w:t>
      </w:r>
      <w:r w:rsidR="004867F0">
        <w:t>indirect functions. These functions are done using software</w:t>
      </w:r>
      <w:r w:rsidR="00596A8C">
        <w:t>, apps, or online interface that</w:t>
      </w:r>
      <w:r w:rsidR="004867F0">
        <w:t xml:space="preserve"> use </w:t>
      </w:r>
      <w:proofErr w:type="spellStart"/>
      <w:r w:rsidR="004867F0">
        <w:t>Wikidata</w:t>
      </w:r>
      <w:proofErr w:type="spellEnd"/>
      <w:r w:rsidR="004867F0">
        <w:t xml:space="preserve"> as one of their database of reference.</w:t>
      </w:r>
    </w:p>
    <w:p w:rsidR="004867F0" w:rsidRDefault="004867F0" w:rsidP="00596A8C">
      <w:pPr>
        <w:pStyle w:val="Corpsdetexte"/>
      </w:pPr>
      <w:r>
        <w:t xml:space="preserve">In this section, we try to explain most of the possible direct and indirect functions of </w:t>
      </w:r>
      <w:proofErr w:type="spellStart"/>
      <w:r>
        <w:t>Wikidata</w:t>
      </w:r>
      <w:proofErr w:type="spellEnd"/>
      <w:r>
        <w:t xml:space="preserve"> to give scientists an idea about how they can use </w:t>
      </w:r>
      <w:r w:rsidR="00596A8C">
        <w:t>this free and online database</w:t>
      </w:r>
      <w:r>
        <w:t xml:space="preserve"> to ameliorate the accuracy of their </w:t>
      </w:r>
      <w:r w:rsidR="00B744DA">
        <w:t xml:space="preserve">ANLP </w:t>
      </w:r>
      <w:r>
        <w:t>research projects.</w:t>
      </w:r>
    </w:p>
    <w:p w:rsidR="00BB45AA" w:rsidRDefault="00BB45AA" w:rsidP="00BB45AA">
      <w:pPr>
        <w:pStyle w:val="Titre2"/>
        <w:numPr>
          <w:ilvl w:val="1"/>
          <w:numId w:val="4"/>
        </w:numPr>
        <w:tabs>
          <w:tab w:val="clear" w:pos="360"/>
          <w:tab w:val="num" w:pos="288"/>
        </w:tabs>
      </w:pPr>
      <w:r>
        <w:t>Direct functions</w:t>
      </w:r>
    </w:p>
    <w:p w:rsidR="004A71CA" w:rsidRDefault="00FC0ACF" w:rsidP="00E66A78">
      <w:pPr>
        <w:pStyle w:val="Corpsdetexte"/>
      </w:pPr>
      <w:r>
        <w:t>As shown before</w:t>
      </w:r>
      <w:r w:rsidR="00E832CD">
        <w:t xml:space="preserve"> and</w:t>
      </w:r>
      <w:r w:rsidR="00BB6117">
        <w:t xml:space="preserve"> just </w:t>
      </w:r>
      <w:r w:rsidR="00E832CD">
        <w:t xml:space="preserve">like </w:t>
      </w:r>
      <w:proofErr w:type="spellStart"/>
      <w:r w:rsidR="00BB6117">
        <w:t>Tharwa</w:t>
      </w:r>
      <w:proofErr w:type="spellEnd"/>
      <w:r w:rsidR="00BB6117">
        <w:t xml:space="preserve"> dictionary </w:t>
      </w:r>
      <w:r w:rsidR="00E832CD">
        <w:t>[16]</w:t>
      </w:r>
      <w:r>
        <w:t xml:space="preserve">, </w:t>
      </w:r>
      <w:proofErr w:type="spellStart"/>
      <w:r w:rsidR="00E32DC0">
        <w:t>Wikidata</w:t>
      </w:r>
      <w:proofErr w:type="spellEnd"/>
      <w:r w:rsidR="00E32DC0">
        <w:t xml:space="preserve"> can be used to find the name of an item in a given Arabic dialect if the user knows its name in any other Arabic dialect or language</w:t>
      </w:r>
      <w:r w:rsidR="00E74495">
        <w:t xml:space="preserve">, </w:t>
      </w:r>
      <w:r w:rsidR="004A71CA">
        <w:t xml:space="preserve">to find the semantic relationship between two terms in an Arabic dialect (like </w:t>
      </w:r>
      <w:r w:rsidR="00E66A78">
        <w:t>“synonym of”</w:t>
      </w:r>
      <w:r w:rsidR="004A71CA">
        <w:t xml:space="preserve">, </w:t>
      </w:r>
      <w:r w:rsidR="00E66A78">
        <w:t>“opposite to”</w:t>
      </w:r>
      <w:r w:rsidR="004A71CA">
        <w:t xml:space="preserve">, or </w:t>
      </w:r>
      <w:r w:rsidR="00E66A78">
        <w:t>“component of”</w:t>
      </w:r>
      <w:r w:rsidR="00ED6DBD">
        <w:t>…)</w:t>
      </w:r>
      <w:r w:rsidR="00E74495">
        <w:t xml:space="preserve">, or to find a </w:t>
      </w:r>
      <w:r w:rsidR="005A734D">
        <w:t>name of an item in an Arabic dialect using the</w:t>
      </w:r>
      <w:r w:rsidR="00E74495">
        <w:t xml:space="preserve"> semantic relationships </w:t>
      </w:r>
      <w:r w:rsidR="005A734D">
        <w:t xml:space="preserve">of that item </w:t>
      </w:r>
      <w:r w:rsidR="00E74495">
        <w:t xml:space="preserve">with other </w:t>
      </w:r>
      <w:r w:rsidR="005A734D">
        <w:t>ones.</w:t>
      </w:r>
      <w:r w:rsidR="00E32DC0">
        <w:t xml:space="preserve"> </w:t>
      </w:r>
    </w:p>
    <w:p w:rsidR="00E32DC0" w:rsidRDefault="00E32DC0" w:rsidP="00E32DC0">
      <w:pPr>
        <w:pStyle w:val="Corpsdetexte"/>
        <w:rPr>
          <w:lang w:bidi="ar-TN"/>
        </w:rPr>
      </w:pPr>
      <w:r>
        <w:lastRenderedPageBreak/>
        <w:t xml:space="preserve">Consequently, </w:t>
      </w:r>
      <w:proofErr w:type="spellStart"/>
      <w:r>
        <w:t>Wikidata</w:t>
      </w:r>
      <w:proofErr w:type="spellEnd"/>
      <w:r>
        <w:t xml:space="preserve"> can be used to find the false friends between Arabic dialects like </w:t>
      </w:r>
      <w:r>
        <w:rPr>
          <w:rFonts w:hint="cs"/>
          <w:rtl/>
          <w:lang w:bidi="ar-TN"/>
        </w:rPr>
        <w:t>بندق</w:t>
      </w:r>
      <w:r>
        <w:rPr>
          <w:rFonts w:hint="cs"/>
          <w:lang w:bidi="ar-TN"/>
        </w:rPr>
        <w:t xml:space="preserve"> meaning </w:t>
      </w:r>
      <w:r>
        <w:rPr>
          <w:lang w:bidi="ar-TN"/>
        </w:rPr>
        <w:t xml:space="preserve">“pine nut” </w:t>
      </w:r>
      <w:r>
        <w:rPr>
          <w:rFonts w:hint="cs"/>
          <w:lang w:bidi="ar-TN"/>
        </w:rPr>
        <w:t xml:space="preserve">in </w:t>
      </w:r>
      <w:r>
        <w:rPr>
          <w:lang w:bidi="ar-TN"/>
        </w:rPr>
        <w:t>Modern Standard Arabic and “hazelnut”</w:t>
      </w:r>
      <w:r w:rsidR="004A71CA">
        <w:rPr>
          <w:lang w:bidi="ar-TN"/>
        </w:rPr>
        <w:t xml:space="preserve"> in Tunisian.</w:t>
      </w:r>
    </w:p>
    <w:p w:rsidR="00DE71AB" w:rsidRDefault="00DE71AB" w:rsidP="00001C58">
      <w:pPr>
        <w:pStyle w:val="Corpsdetexte"/>
        <w:rPr>
          <w:lang w:bidi="ar-TN"/>
        </w:rPr>
      </w:pPr>
      <w:r>
        <w:rPr>
          <w:lang w:bidi="ar-TN"/>
        </w:rPr>
        <w:t xml:space="preserve">As well, </w:t>
      </w:r>
      <w:proofErr w:type="spellStart"/>
      <w:r>
        <w:rPr>
          <w:lang w:bidi="ar-TN"/>
        </w:rPr>
        <w:t>Wikidata</w:t>
      </w:r>
      <w:proofErr w:type="spellEnd"/>
      <w:r>
        <w:rPr>
          <w:lang w:bidi="ar-TN"/>
        </w:rPr>
        <w:t xml:space="preserve"> can be used to find technical words in Arabic </w:t>
      </w:r>
      <w:r w:rsidR="004C1409">
        <w:rPr>
          <w:lang w:bidi="ar-TN"/>
        </w:rPr>
        <w:t xml:space="preserve">dialects. This will help </w:t>
      </w:r>
      <w:r w:rsidR="0053631E">
        <w:rPr>
          <w:lang w:bidi="ar-TN"/>
        </w:rPr>
        <w:t>solving</w:t>
      </w:r>
      <w:r w:rsidR="004C1409">
        <w:rPr>
          <w:lang w:bidi="ar-TN"/>
        </w:rPr>
        <w:t xml:space="preserve"> the </w:t>
      </w:r>
      <w:r w:rsidR="0053631E">
        <w:rPr>
          <w:lang w:bidi="ar-TN"/>
        </w:rPr>
        <w:t xml:space="preserve">problem of the lack of </w:t>
      </w:r>
      <w:r w:rsidR="004C1409">
        <w:rPr>
          <w:lang w:bidi="ar-TN"/>
        </w:rPr>
        <w:t>intelligibility of the</w:t>
      </w:r>
      <w:r w:rsidR="00001C58">
        <w:rPr>
          <w:lang w:bidi="ar-TN"/>
        </w:rPr>
        <w:t xml:space="preserve"> spoken</w:t>
      </w:r>
      <w:r w:rsidR="004C1409">
        <w:rPr>
          <w:lang w:bidi="ar-TN"/>
        </w:rPr>
        <w:t xml:space="preserve"> discourse of professionals</w:t>
      </w:r>
      <w:r w:rsidR="006554BF">
        <w:rPr>
          <w:lang w:bidi="ar-TN"/>
        </w:rPr>
        <w:t xml:space="preserve"> (like physicians)</w:t>
      </w:r>
      <w:r w:rsidR="004C1409">
        <w:rPr>
          <w:lang w:bidi="ar-TN"/>
        </w:rPr>
        <w:t xml:space="preserve"> to clients</w:t>
      </w:r>
      <w:r w:rsidR="006554BF">
        <w:rPr>
          <w:lang w:bidi="ar-TN"/>
        </w:rPr>
        <w:t xml:space="preserve"> (like patients)</w:t>
      </w:r>
      <w:r w:rsidR="004C1409">
        <w:rPr>
          <w:lang w:bidi="ar-TN"/>
        </w:rPr>
        <w:t xml:space="preserve"> </w:t>
      </w:r>
      <w:r w:rsidR="00001C58">
        <w:rPr>
          <w:lang w:bidi="ar-TN"/>
        </w:rPr>
        <w:t>because</w:t>
      </w:r>
      <w:r w:rsidR="004C1409">
        <w:rPr>
          <w:lang w:bidi="ar-TN"/>
        </w:rPr>
        <w:t xml:space="preserve"> </w:t>
      </w:r>
      <w:r>
        <w:rPr>
          <w:lang w:bidi="ar-TN"/>
        </w:rPr>
        <w:t>professionals w</w:t>
      </w:r>
      <w:r w:rsidR="004C1409">
        <w:rPr>
          <w:lang w:bidi="ar-TN"/>
        </w:rPr>
        <w:t>ill not be obliged to</w:t>
      </w:r>
      <w:r>
        <w:rPr>
          <w:lang w:bidi="ar-TN"/>
        </w:rPr>
        <w:t xml:space="preserve"> use code-switching to French or English </w:t>
      </w:r>
      <w:r w:rsidR="006631BE">
        <w:rPr>
          <w:lang w:bidi="ar-TN"/>
        </w:rPr>
        <w:t>to explain their works</w:t>
      </w:r>
      <w:r w:rsidR="004C1409">
        <w:rPr>
          <w:lang w:bidi="ar-TN"/>
        </w:rPr>
        <w:t xml:space="preserve"> </w:t>
      </w:r>
      <w:r w:rsidR="00CD20C1">
        <w:rPr>
          <w:lang w:bidi="ar-TN"/>
        </w:rPr>
        <w:t>[38]</w:t>
      </w:r>
      <w:r w:rsidR="004C1409">
        <w:rPr>
          <w:lang w:bidi="ar-TN"/>
        </w:rPr>
        <w:t>.</w:t>
      </w:r>
    </w:p>
    <w:p w:rsidR="003D03C9" w:rsidRDefault="003D03C9" w:rsidP="003D03C9">
      <w:pPr>
        <w:pStyle w:val="Titre2"/>
        <w:numPr>
          <w:ilvl w:val="1"/>
          <w:numId w:val="4"/>
        </w:numPr>
        <w:tabs>
          <w:tab w:val="clear" w:pos="360"/>
          <w:tab w:val="num" w:pos="288"/>
        </w:tabs>
      </w:pPr>
      <w:r>
        <w:t>Indirect functions</w:t>
      </w:r>
    </w:p>
    <w:p w:rsidR="00DE71AB" w:rsidRDefault="009119F8" w:rsidP="009119F8">
      <w:pPr>
        <w:pStyle w:val="Corpsdetexte"/>
        <w:rPr>
          <w:lang w:bidi="ar-TN"/>
        </w:rPr>
      </w:pPr>
      <w:proofErr w:type="spellStart"/>
      <w:r>
        <w:rPr>
          <w:lang w:bidi="ar-TN"/>
        </w:rPr>
        <w:t>Wikidata</w:t>
      </w:r>
      <w:proofErr w:type="spellEnd"/>
      <w:r>
        <w:rPr>
          <w:lang w:bidi="ar-TN"/>
        </w:rPr>
        <w:t xml:space="preserve"> has many indirect functions that have been reported in previous researches:</w:t>
      </w:r>
    </w:p>
    <w:p w:rsidR="00005E98" w:rsidRDefault="00E433FA" w:rsidP="00005E98">
      <w:pPr>
        <w:pStyle w:val="Corpsdetexte"/>
        <w:numPr>
          <w:ilvl w:val="0"/>
          <w:numId w:val="14"/>
        </w:numPr>
        <w:rPr>
          <w:b/>
          <w:bCs/>
          <w:u w:val="single"/>
          <w:lang w:bidi="ar-TN"/>
        </w:rPr>
      </w:pPr>
      <w:r>
        <w:rPr>
          <w:b/>
          <w:bCs/>
          <w:u w:val="single"/>
          <w:lang w:bidi="ar-TN"/>
        </w:rPr>
        <w:t>Machine Translation:</w:t>
      </w:r>
      <w:r>
        <w:rPr>
          <w:lang w:bidi="ar-TN"/>
        </w:rPr>
        <w:t xml:space="preserve"> </w:t>
      </w:r>
      <w:proofErr w:type="spellStart"/>
      <w:r w:rsidR="00E07BE7">
        <w:rPr>
          <w:lang w:bidi="ar-TN"/>
        </w:rPr>
        <w:t>Wikidata</w:t>
      </w:r>
      <w:proofErr w:type="spellEnd"/>
      <w:r w:rsidR="00E07BE7">
        <w:rPr>
          <w:lang w:bidi="ar-TN"/>
        </w:rPr>
        <w:t xml:space="preserve"> can be used as one of the reference databases of machine translation </w:t>
      </w:r>
      <w:r w:rsidR="00784BB6">
        <w:rPr>
          <w:lang w:bidi="ar-TN"/>
        </w:rPr>
        <w:t>systems</w:t>
      </w:r>
      <w:r w:rsidR="00E07BE7">
        <w:rPr>
          <w:lang w:bidi="ar-TN"/>
        </w:rPr>
        <w:t xml:space="preserve"> as it </w:t>
      </w:r>
      <w:r w:rsidR="00005E98">
        <w:rPr>
          <w:lang w:bidi="ar-TN"/>
        </w:rPr>
        <w:t xml:space="preserve">is a multi-lingual multi-dialectal dictionary for Arabic dialects providing, when completed, the name of every item in all the main Arabic dialects. Unfortunately, before </w:t>
      </w:r>
      <w:proofErr w:type="spellStart"/>
      <w:r w:rsidR="00005E98">
        <w:rPr>
          <w:lang w:bidi="ar-TN"/>
        </w:rPr>
        <w:t>Wikidata</w:t>
      </w:r>
      <w:proofErr w:type="spellEnd"/>
      <w:r w:rsidR="00005E98">
        <w:rPr>
          <w:lang w:bidi="ar-TN"/>
        </w:rPr>
        <w:t>, such dictionaries did not exist and this is what explains the current poor accuracy of the machine translation of Arabic dialects [39].</w:t>
      </w:r>
    </w:p>
    <w:p w:rsidR="00B0597B" w:rsidRPr="00005E98" w:rsidRDefault="00005E98" w:rsidP="00005E98">
      <w:pPr>
        <w:pStyle w:val="Corpsdetexte"/>
        <w:ind w:left="648" w:firstLine="0"/>
        <w:rPr>
          <w:rFonts w:hint="cs"/>
          <w:b/>
          <w:bCs/>
          <w:u w:val="single"/>
          <w:lang w:bidi="ar-TN"/>
        </w:rPr>
      </w:pPr>
      <w:r>
        <w:rPr>
          <w:lang w:bidi="ar-TN"/>
        </w:rPr>
        <w:t>Furthermore</w:t>
      </w:r>
      <w:r w:rsidR="00E07BE7">
        <w:rPr>
          <w:lang w:bidi="ar-TN"/>
        </w:rPr>
        <w:t xml:space="preserve">, </w:t>
      </w:r>
      <w:proofErr w:type="spellStart"/>
      <w:r>
        <w:rPr>
          <w:lang w:bidi="ar-TN"/>
        </w:rPr>
        <w:t>Wikidata</w:t>
      </w:r>
      <w:proofErr w:type="spellEnd"/>
      <w:r>
        <w:rPr>
          <w:lang w:bidi="ar-TN"/>
        </w:rPr>
        <w:t xml:space="preserve"> can give </w:t>
      </w:r>
      <w:r w:rsidR="00B0597B">
        <w:rPr>
          <w:lang w:bidi="ar-TN"/>
        </w:rPr>
        <w:t xml:space="preserve">a needed data for the accuracy of a machine translation like the gender of a famous person </w:t>
      </w:r>
      <w:r w:rsidR="00E44153">
        <w:rPr>
          <w:lang w:bidi="ar-TN"/>
        </w:rPr>
        <w:t>as shown in Fig. 10</w:t>
      </w:r>
      <w:r>
        <w:rPr>
          <w:lang w:bidi="ar-TN"/>
        </w:rPr>
        <w:t xml:space="preserve"> [40</w:t>
      </w:r>
      <w:r w:rsidR="00784BB6">
        <w:rPr>
          <w:lang w:bidi="ar-TN"/>
        </w:rPr>
        <w:t>]</w:t>
      </w:r>
      <w:r w:rsidR="00E44153">
        <w:rPr>
          <w:lang w:bidi="ar-TN"/>
        </w:rPr>
        <w:t xml:space="preserve">. In fact, </w:t>
      </w:r>
      <w:proofErr w:type="spellStart"/>
      <w:r w:rsidR="00E44153">
        <w:rPr>
          <w:lang w:bidi="ar-TN"/>
        </w:rPr>
        <w:t>Rabinovich</w:t>
      </w:r>
      <w:proofErr w:type="spellEnd"/>
      <w:r w:rsidR="00E44153">
        <w:rPr>
          <w:lang w:bidi="ar-TN"/>
        </w:rPr>
        <w:t xml:space="preserve"> et al. proved in 2017 that using </w:t>
      </w:r>
      <w:proofErr w:type="spellStart"/>
      <w:r w:rsidR="00E44153">
        <w:rPr>
          <w:lang w:bidi="ar-TN"/>
        </w:rPr>
        <w:t>Wikidata</w:t>
      </w:r>
      <w:proofErr w:type="spellEnd"/>
      <w:r w:rsidR="00E44153">
        <w:rPr>
          <w:lang w:bidi="ar-TN"/>
        </w:rPr>
        <w:t xml:space="preserve"> to recognize the gender of the people that are evocated in the input of machine translation</w:t>
      </w:r>
      <w:r w:rsidR="005600B1">
        <w:rPr>
          <w:lang w:bidi="ar-TN"/>
        </w:rPr>
        <w:t xml:space="preserve"> (MT)</w:t>
      </w:r>
      <w:r w:rsidR="00E44153">
        <w:rPr>
          <w:lang w:bidi="ar-TN"/>
        </w:rPr>
        <w:t xml:space="preserve"> systems helps to solve all gender-related deficiencies of the work of such systems and stipulates that </w:t>
      </w:r>
      <w:r w:rsidR="005600B1">
        <w:rPr>
          <w:lang w:bidi="ar-TN"/>
        </w:rPr>
        <w:t>retrieving other types of data related to specified items in the input of MT systems can solve other problems causing the lack of accuracy of these systems</w:t>
      </w:r>
      <w:r>
        <w:rPr>
          <w:lang w:bidi="ar-TN"/>
        </w:rPr>
        <w:t xml:space="preserve"> [40</w:t>
      </w:r>
      <w:r w:rsidR="00E44153">
        <w:rPr>
          <w:lang w:bidi="ar-TN"/>
        </w:rPr>
        <w:t>].</w:t>
      </w:r>
    </w:p>
    <w:p w:rsidR="00B0597B" w:rsidRPr="00B0597B" w:rsidRDefault="002B5C0A" w:rsidP="002B5C0A">
      <w:pPr>
        <w:pStyle w:val="Corpsdetexte"/>
        <w:ind w:firstLine="0"/>
        <w:rPr>
          <w:b/>
          <w:bCs/>
          <w:u w:val="single"/>
          <w:lang w:bidi="ar-TN"/>
        </w:rPr>
      </w:pPr>
      <w:r w:rsidRPr="00B0597B">
        <w:rPr>
          <w:b/>
          <w:bCs/>
          <w:noProof/>
          <w:u w:val="single"/>
          <w:lang w:bidi="ar-TN"/>
        </w:rPr>
      </w:r>
      <w:r>
        <w:rPr>
          <w:b/>
          <w:bCs/>
          <w:u w:val="single"/>
          <w:lang w:bidi="ar-TN"/>
        </w:rPr>
        <w:pict>
          <v:shapetype id="_x0000_t202" coordsize="21600,21600" o:spt="202" path="m,l,21600r21600,l21600,xe">
            <v:stroke joinstyle="miter"/>
            <v:path gradientshapeok="t" o:connecttype="rect"/>
          </v:shapetype>
          <v:shape id="_x0000_s1026" type="#_x0000_t202" style="width:255pt;height:136.25pt;mso-position-horizontal-relative:char;mso-position-vertical-relative:line;mso-width-relative:margin;mso-height-relative:margin">
            <v:textbox style="mso-next-textbox:#_x0000_s1026">
              <w:txbxContent>
                <w:p w:rsidR="00B0597B" w:rsidRPr="00B0597B" w:rsidRDefault="00B0597B" w:rsidP="00B0597B">
                  <w:r>
                    <w:t xml:space="preserve">(English) </w:t>
                  </w:r>
                  <w:r w:rsidRPr="00B0597B">
                    <w:rPr>
                      <w:color w:val="FF0000"/>
                    </w:rPr>
                    <w:t xml:space="preserve">Camille </w:t>
                  </w:r>
                  <w:proofErr w:type="spellStart"/>
                  <w:r w:rsidRPr="00B0597B">
                    <w:rPr>
                      <w:color w:val="FF0000"/>
                    </w:rPr>
                    <w:t>Lacourt</w:t>
                  </w:r>
                  <w:proofErr w:type="spellEnd"/>
                  <w:r w:rsidRPr="00B0597B">
                    <w:t xml:space="preserve"> is a French </w:t>
                  </w:r>
                  <w:r w:rsidRPr="00B0597B">
                    <w:rPr>
                      <w:color w:val="9BBB59" w:themeColor="accent3"/>
                    </w:rPr>
                    <w:t>swimmer</w:t>
                  </w:r>
                  <w:r>
                    <w:t>.</w:t>
                  </w:r>
                </w:p>
                <w:p w:rsidR="00B0597B" w:rsidRDefault="00B0597B" w:rsidP="00B0597B">
                  <w:r w:rsidRPr="00B0597B">
                    <w:rPr>
                      <w:color w:val="FF0000"/>
                    </w:rPr>
                    <w:t>Camille</w:t>
                  </w:r>
                  <w:r>
                    <w:t xml:space="preserve"> can be the first name of a man or a woman</w:t>
                  </w:r>
                </w:p>
                <w:p w:rsidR="00B0597B" w:rsidRDefault="00B0597B" w:rsidP="00B0597B">
                  <w:r w:rsidRPr="00B0597B">
                    <w:rPr>
                      <w:color w:val="9BBB59" w:themeColor="accent3"/>
                    </w:rPr>
                    <w:t xml:space="preserve">Swimmer </w:t>
                  </w:r>
                  <w:r>
                    <w:t>is used to call a person who swims whatever his/her gender is.</w:t>
                  </w:r>
                </w:p>
                <w:p w:rsidR="00B0597B" w:rsidRDefault="002B5C0A" w:rsidP="00B0597B">
                  <w:r>
                    <w:t>→</w:t>
                  </w:r>
                  <w:r w:rsidR="00B0597B">
                    <w:t xml:space="preserve"> No data in the sentence about the gender of Camille </w:t>
                  </w:r>
                  <w:proofErr w:type="spellStart"/>
                  <w:r w:rsidR="00B0597B">
                    <w:t>Lacourt</w:t>
                  </w:r>
                  <w:proofErr w:type="spellEnd"/>
                </w:p>
                <w:p w:rsidR="00B0597B" w:rsidRDefault="002B5C0A" w:rsidP="00B0597B">
                  <w:r>
                    <w:t>↓</w:t>
                  </w:r>
                </w:p>
                <w:p w:rsidR="00B0597B" w:rsidRDefault="00B0597B" w:rsidP="00B0597B">
                  <w:r>
                    <w:t xml:space="preserve">Querying </w:t>
                  </w:r>
                  <w:proofErr w:type="spellStart"/>
                  <w:r>
                    <w:t>Wikidata</w:t>
                  </w:r>
                  <w:proofErr w:type="spellEnd"/>
                </w:p>
                <w:p w:rsidR="00B0597B" w:rsidRDefault="00B0597B" w:rsidP="00B0597B">
                  <w:r>
                    <w:t>Gender</w:t>
                  </w:r>
                  <w:r w:rsidR="00A51812">
                    <w:t xml:space="preserve"> (P21)</w:t>
                  </w:r>
                  <w:r>
                    <w:t>: Male</w:t>
                  </w:r>
                </w:p>
                <w:p w:rsidR="00B0597B" w:rsidRDefault="002B5C0A" w:rsidP="00B0597B">
                  <w:r>
                    <w:t>↓</w:t>
                  </w:r>
                </w:p>
                <w:p w:rsidR="00B0597B" w:rsidRPr="00B0597B" w:rsidRDefault="00B0597B" w:rsidP="00B0597B">
                  <w:pPr>
                    <w:rPr>
                      <w:rFonts w:hint="cs"/>
                      <w:rtl/>
                      <w:lang w:bidi="ar-TN"/>
                    </w:rPr>
                  </w:pPr>
                  <w:r>
                    <w:t xml:space="preserve">(Tunisian) </w:t>
                  </w:r>
                  <w:proofErr w:type="spellStart"/>
                  <w:r>
                    <w:rPr>
                      <w:rFonts w:hint="cs"/>
                      <w:rtl/>
                      <w:lang w:bidi="ar-TN"/>
                    </w:rPr>
                    <w:t>كامي</w:t>
                  </w:r>
                  <w:proofErr w:type="spellEnd"/>
                  <w:r>
                    <w:rPr>
                      <w:rFonts w:hint="cs"/>
                      <w:rtl/>
                      <w:lang w:bidi="ar-TN"/>
                    </w:rPr>
                    <w:t xml:space="preserve"> </w:t>
                  </w:r>
                  <w:proofErr w:type="spellStart"/>
                  <w:r>
                    <w:rPr>
                      <w:rFonts w:hint="cs"/>
                      <w:rtl/>
                      <w:lang w:bidi="ar-TN"/>
                    </w:rPr>
                    <w:t>لاكور</w:t>
                  </w:r>
                  <w:proofErr w:type="spellEnd"/>
                  <w:r>
                    <w:rPr>
                      <w:rFonts w:hint="cs"/>
                      <w:rtl/>
                      <w:lang w:bidi="ar-TN"/>
                    </w:rPr>
                    <w:t xml:space="preserve"> هو عوّام </w:t>
                  </w:r>
                  <w:proofErr w:type="spellStart"/>
                  <w:r>
                    <w:rPr>
                      <w:rFonts w:hint="cs"/>
                      <w:rtl/>
                      <w:lang w:bidi="ar-TN"/>
                    </w:rPr>
                    <w:t>فرانساوي</w:t>
                  </w:r>
                  <w:proofErr w:type="spellEnd"/>
                </w:p>
              </w:txbxContent>
            </v:textbox>
            <w10:wrap type="none"/>
            <w10:anchorlock/>
          </v:shape>
        </w:pict>
      </w:r>
    </w:p>
    <w:p w:rsidR="009119F8" w:rsidRPr="005600B1" w:rsidRDefault="002B5C0A" w:rsidP="005600B1">
      <w:pPr>
        <w:pStyle w:val="figurecaption"/>
        <w:rPr>
          <w:rFonts w:eastAsia="MS Mincho"/>
        </w:rPr>
      </w:pPr>
      <w:r w:rsidRPr="002B5C0A">
        <w:rPr>
          <w:rFonts w:eastAsia="MS Mincho"/>
        </w:rPr>
        <w:t>An example of how Wikidata can be useful to ameliorate the accuracy of the translation process of a Machine translation system</w:t>
      </w:r>
    </w:p>
    <w:p w:rsidR="00DE71AB" w:rsidRDefault="00DF0E5D" w:rsidP="008D117A">
      <w:pPr>
        <w:pStyle w:val="Corpsdetexte"/>
        <w:numPr>
          <w:ilvl w:val="0"/>
          <w:numId w:val="14"/>
        </w:numPr>
        <w:rPr>
          <w:lang w:bidi="ar-TN"/>
        </w:rPr>
      </w:pPr>
      <w:r w:rsidRPr="00F00426">
        <w:rPr>
          <w:b/>
          <w:bCs/>
          <w:u w:val="single"/>
          <w:lang w:bidi="ar-TN"/>
        </w:rPr>
        <w:t>Morp</w:t>
      </w:r>
      <w:r w:rsidR="00122696" w:rsidRPr="00F00426">
        <w:rPr>
          <w:b/>
          <w:bCs/>
          <w:u w:val="single"/>
          <w:lang w:bidi="ar-TN"/>
        </w:rPr>
        <w:t>hological Analysis</w:t>
      </w:r>
      <w:r w:rsidR="00800EE5" w:rsidRPr="00F00426">
        <w:rPr>
          <w:b/>
          <w:bCs/>
          <w:u w:val="single"/>
          <w:lang w:bidi="ar-TN"/>
        </w:rPr>
        <w:t xml:space="preserve"> and Generation</w:t>
      </w:r>
      <w:r w:rsidR="00E07BE7" w:rsidRPr="00F00426">
        <w:rPr>
          <w:b/>
          <w:bCs/>
          <w:u w:val="single"/>
          <w:lang w:bidi="ar-TN"/>
        </w:rPr>
        <w:t>:</w:t>
      </w:r>
      <w:r w:rsidR="005600B1">
        <w:rPr>
          <w:lang w:bidi="ar-TN"/>
        </w:rPr>
        <w:t xml:space="preserve"> </w:t>
      </w:r>
      <w:proofErr w:type="spellStart"/>
      <w:r w:rsidR="00122696">
        <w:rPr>
          <w:lang w:bidi="ar-TN"/>
        </w:rPr>
        <w:t>Wikidata</w:t>
      </w:r>
      <w:proofErr w:type="spellEnd"/>
      <w:r w:rsidR="00122696">
        <w:rPr>
          <w:lang w:bidi="ar-TN"/>
        </w:rPr>
        <w:t xml:space="preserve"> can be used to automatically find</w:t>
      </w:r>
      <w:r w:rsidR="00800EE5">
        <w:rPr>
          <w:lang w:bidi="ar-TN"/>
        </w:rPr>
        <w:t xml:space="preserve"> and generate</w:t>
      </w:r>
      <w:r w:rsidR="00122696">
        <w:rPr>
          <w:lang w:bidi="ar-TN"/>
        </w:rPr>
        <w:t xml:space="preserve"> the morphological rules of a supported language</w:t>
      </w:r>
      <w:r w:rsidR="00800EE5">
        <w:rPr>
          <w:lang w:bidi="ar-TN"/>
        </w:rPr>
        <w:t xml:space="preserve"> [41]. In fact, as links between any two </w:t>
      </w:r>
      <w:proofErr w:type="spellStart"/>
      <w:r w:rsidR="00800EE5">
        <w:rPr>
          <w:lang w:bidi="ar-TN"/>
        </w:rPr>
        <w:t>Wikidata</w:t>
      </w:r>
      <w:proofErr w:type="spellEnd"/>
      <w:r w:rsidR="00800EE5">
        <w:rPr>
          <w:lang w:bidi="ar-TN"/>
        </w:rPr>
        <w:t xml:space="preserve"> items can be easily found through </w:t>
      </w:r>
      <w:hyperlink r:id="rId33" w:history="1">
        <w:r w:rsidR="00800EE5" w:rsidRPr="00157B2D">
          <w:rPr>
            <w:rStyle w:val="Lienhypertexte"/>
            <w:lang w:bidi="ar-TN"/>
          </w:rPr>
          <w:t>https://www.wikidata.org</w:t>
        </w:r>
      </w:hyperlink>
      <w:r w:rsidR="00295295">
        <w:rPr>
          <w:lang w:bidi="ar-TN"/>
        </w:rPr>
        <w:t xml:space="preserve">, </w:t>
      </w:r>
      <w:r w:rsidR="00F00426">
        <w:rPr>
          <w:lang w:bidi="ar-TN"/>
        </w:rPr>
        <w:t xml:space="preserve">statistically </w:t>
      </w:r>
      <w:r w:rsidR="00265F7B">
        <w:rPr>
          <w:lang w:bidi="ar-TN"/>
        </w:rPr>
        <w:t>analyzing all the sentences containing the two items in social networks</w:t>
      </w:r>
      <w:r w:rsidR="00516B2F">
        <w:rPr>
          <w:lang w:bidi="ar-TN"/>
        </w:rPr>
        <w:t xml:space="preserve"> (like </w:t>
      </w:r>
      <w:r w:rsidR="00F00426">
        <w:rPr>
          <w:lang w:bidi="ar-TN"/>
        </w:rPr>
        <w:t>LinkedIn</w:t>
      </w:r>
      <w:r w:rsidR="00516B2F">
        <w:rPr>
          <w:lang w:bidi="ar-TN"/>
        </w:rPr>
        <w:t>)</w:t>
      </w:r>
      <w:r w:rsidR="00265F7B">
        <w:rPr>
          <w:lang w:bidi="ar-TN"/>
        </w:rPr>
        <w:t xml:space="preserve"> and Wikimedia </w:t>
      </w:r>
      <w:r w:rsidR="00F00426">
        <w:rPr>
          <w:lang w:bidi="ar-TN"/>
        </w:rPr>
        <w:t>wikis</w:t>
      </w:r>
      <w:r w:rsidR="00516B2F">
        <w:rPr>
          <w:lang w:bidi="ar-TN"/>
        </w:rPr>
        <w:t xml:space="preserve"> (The ones for Arabic dialects are still under development) will give the structure </w:t>
      </w:r>
      <w:r w:rsidR="00F00426">
        <w:rPr>
          <w:lang w:bidi="ar-TN"/>
        </w:rPr>
        <w:t xml:space="preserve">that is used </w:t>
      </w:r>
      <w:r w:rsidR="00F00426">
        <w:rPr>
          <w:lang w:bidi="ar-TN"/>
        </w:rPr>
        <w:lastRenderedPageBreak/>
        <w:t xml:space="preserve">in the analyzed language to </w:t>
      </w:r>
      <w:r w:rsidR="00472BF2">
        <w:rPr>
          <w:lang w:bidi="ar-TN"/>
        </w:rPr>
        <w:t>express the</w:t>
      </w:r>
      <w:r w:rsidR="008D117A">
        <w:rPr>
          <w:lang w:bidi="ar-TN"/>
        </w:rPr>
        <w:t xml:space="preserve"> studied</w:t>
      </w:r>
      <w:r w:rsidR="00472BF2">
        <w:rPr>
          <w:lang w:bidi="ar-TN"/>
        </w:rPr>
        <w:t xml:space="preserve"> link as shown in Fig. 11 [41].</w:t>
      </w:r>
    </w:p>
    <w:p w:rsidR="008D117A" w:rsidRPr="00B0597B" w:rsidRDefault="008D117A" w:rsidP="008D117A">
      <w:pPr>
        <w:pStyle w:val="Corpsdetexte"/>
        <w:ind w:firstLine="0"/>
        <w:rPr>
          <w:b/>
          <w:bCs/>
          <w:u w:val="single"/>
          <w:lang w:bidi="ar-TN"/>
        </w:rPr>
      </w:pPr>
      <w:r w:rsidRPr="00B0597B">
        <w:rPr>
          <w:b/>
          <w:bCs/>
          <w:noProof/>
          <w:u w:val="single"/>
          <w:lang w:bidi="ar-TN"/>
        </w:rPr>
      </w:r>
      <w:r>
        <w:rPr>
          <w:b/>
          <w:bCs/>
          <w:u w:val="single"/>
          <w:lang w:bidi="ar-TN"/>
        </w:rPr>
        <w:pict>
          <v:shape id="_x0000_s1027" type="#_x0000_t202" style="width:255pt;height:160.45pt;mso-position-horizontal-relative:char;mso-position-vertical-relative:line;mso-width-relative:margin;mso-height-relative:margin">
            <v:textbox style="mso-next-textbox:#_x0000_s1027">
              <w:txbxContent>
                <w:p w:rsidR="008D117A" w:rsidRDefault="008D117A" w:rsidP="008D117A"/>
                <w:p w:rsidR="008D117A" w:rsidRDefault="008D117A" w:rsidP="008D117A">
                  <w:proofErr w:type="spellStart"/>
                  <w:r>
                    <w:t>Wikidata</w:t>
                  </w:r>
                  <w:proofErr w:type="spellEnd"/>
                  <w:r>
                    <w:t xml:space="preserve"> </w:t>
                  </w:r>
                </w:p>
                <w:p w:rsidR="008D117A" w:rsidRDefault="008D117A" w:rsidP="008D117A">
                  <w:r>
                    <w:t xml:space="preserve">Camille </w:t>
                  </w:r>
                  <w:proofErr w:type="spellStart"/>
                  <w:r>
                    <w:t>Lacourt</w:t>
                  </w:r>
                  <w:proofErr w:type="spellEnd"/>
                  <w:r>
                    <w:t xml:space="preserve"> (Q714898)</w:t>
                  </w:r>
                </w:p>
                <w:p w:rsidR="008D117A" w:rsidRDefault="008D117A" w:rsidP="008D117A">
                  <w:r>
                    <w:t>Place of Birth (P19): Narbonne</w:t>
                  </w:r>
                </w:p>
                <w:p w:rsidR="008D117A" w:rsidRDefault="008D117A" w:rsidP="008D117A">
                  <w:r>
                    <w:t>↓</w:t>
                  </w:r>
                </w:p>
                <w:p w:rsidR="008D117A" w:rsidRDefault="008D117A" w:rsidP="008D117A">
                  <w:pPr>
                    <w:rPr>
                      <w:lang w:bidi="ar-TN"/>
                    </w:rPr>
                  </w:pPr>
                  <w:r>
                    <w:t xml:space="preserve">(Label in Tunisian for Camille </w:t>
                  </w:r>
                  <w:proofErr w:type="spellStart"/>
                  <w:r>
                    <w:t>Lacourt</w:t>
                  </w:r>
                  <w:proofErr w:type="spellEnd"/>
                  <w:r>
                    <w:t xml:space="preserve">) </w:t>
                  </w:r>
                  <w:proofErr w:type="spellStart"/>
                  <w:r w:rsidRPr="008D117A">
                    <w:rPr>
                      <w:rFonts w:hint="cs"/>
                      <w:color w:val="FF0000"/>
                      <w:rtl/>
                      <w:lang w:bidi="ar-TN"/>
                    </w:rPr>
                    <w:t>كامي</w:t>
                  </w:r>
                  <w:proofErr w:type="spellEnd"/>
                  <w:r w:rsidRPr="008D117A">
                    <w:rPr>
                      <w:rFonts w:hint="cs"/>
                      <w:color w:val="FF0000"/>
                      <w:rtl/>
                      <w:lang w:bidi="ar-TN"/>
                    </w:rPr>
                    <w:t xml:space="preserve"> </w:t>
                  </w:r>
                  <w:proofErr w:type="spellStart"/>
                  <w:r w:rsidRPr="008D117A">
                    <w:rPr>
                      <w:rFonts w:hint="cs"/>
                      <w:color w:val="FF0000"/>
                      <w:rtl/>
                      <w:lang w:bidi="ar-TN"/>
                    </w:rPr>
                    <w:t>لاكور</w:t>
                  </w:r>
                  <w:proofErr w:type="spellEnd"/>
                  <w:r>
                    <w:rPr>
                      <w:rFonts w:hint="cs"/>
                      <w:rtl/>
                      <w:lang w:bidi="ar-TN"/>
                    </w:rPr>
                    <w:t xml:space="preserve"> </w:t>
                  </w:r>
                </w:p>
                <w:p w:rsidR="008D117A" w:rsidRDefault="008D117A" w:rsidP="008D117A">
                  <w:pPr>
                    <w:rPr>
                      <w:lang w:bidi="ar-TN"/>
                    </w:rPr>
                  </w:pPr>
                  <w:r>
                    <w:t xml:space="preserve">(Label in Tunisian for Narbonne) </w:t>
                  </w:r>
                  <w:r w:rsidRPr="008D117A">
                    <w:rPr>
                      <w:rFonts w:hint="cs"/>
                      <w:color w:val="9BBB59" w:themeColor="accent3"/>
                      <w:rtl/>
                      <w:lang w:bidi="ar-TN"/>
                    </w:rPr>
                    <w:t>ناربون</w:t>
                  </w:r>
                </w:p>
                <w:p w:rsidR="008D117A" w:rsidRDefault="008D117A" w:rsidP="008D117A">
                  <w:r>
                    <w:t>↓</w:t>
                  </w:r>
                </w:p>
                <w:p w:rsidR="008D117A" w:rsidRPr="008D117A" w:rsidRDefault="008D117A" w:rsidP="008D117A">
                  <w:pPr>
                    <w:rPr>
                      <w:lang w:bidi="ar-TN"/>
                    </w:rPr>
                  </w:pPr>
                  <w:r w:rsidRPr="008D117A">
                    <w:rPr>
                      <w:lang w:bidi="ar-TN"/>
                    </w:rPr>
                    <w:t>Most relevant search result containing the two labels:</w:t>
                  </w:r>
                </w:p>
                <w:p w:rsidR="008D117A" w:rsidRDefault="008D117A" w:rsidP="008D117A">
                  <w:pPr>
                    <w:rPr>
                      <w:lang w:bidi="ar-TN"/>
                    </w:rPr>
                  </w:pPr>
                  <w:proofErr w:type="spellStart"/>
                  <w:r w:rsidRPr="008D117A">
                    <w:rPr>
                      <w:rFonts w:hint="cs"/>
                      <w:color w:val="FF0000"/>
                      <w:rtl/>
                      <w:lang w:bidi="ar-TN"/>
                    </w:rPr>
                    <w:t>كامي</w:t>
                  </w:r>
                  <w:proofErr w:type="spellEnd"/>
                  <w:r w:rsidRPr="008D117A">
                    <w:rPr>
                      <w:rFonts w:hint="cs"/>
                      <w:color w:val="FF0000"/>
                      <w:rtl/>
                      <w:lang w:bidi="ar-TN"/>
                    </w:rPr>
                    <w:t xml:space="preserve"> </w:t>
                  </w:r>
                  <w:proofErr w:type="spellStart"/>
                  <w:r w:rsidRPr="008D117A">
                    <w:rPr>
                      <w:rFonts w:hint="cs"/>
                      <w:color w:val="FF0000"/>
                      <w:rtl/>
                      <w:lang w:bidi="ar-TN"/>
                    </w:rPr>
                    <w:t>لاكور</w:t>
                  </w:r>
                  <w:proofErr w:type="spellEnd"/>
                  <w:r>
                    <w:rPr>
                      <w:rFonts w:hint="cs"/>
                      <w:rtl/>
                      <w:lang w:bidi="ar-TN"/>
                    </w:rPr>
                    <w:t xml:space="preserve"> </w:t>
                  </w:r>
                  <w:proofErr w:type="spellStart"/>
                  <w:r>
                    <w:rPr>
                      <w:rFonts w:hint="cs"/>
                      <w:rtl/>
                      <w:lang w:bidi="ar-TN"/>
                    </w:rPr>
                    <w:t>إتولد</w:t>
                  </w:r>
                  <w:proofErr w:type="spellEnd"/>
                  <w:r>
                    <w:rPr>
                      <w:rFonts w:hint="cs"/>
                      <w:rtl/>
                      <w:lang w:bidi="ar-TN"/>
                    </w:rPr>
                    <w:t xml:space="preserve"> في </w:t>
                  </w:r>
                  <w:proofErr w:type="spellStart"/>
                  <w:r w:rsidRPr="008D117A">
                    <w:rPr>
                      <w:rFonts w:hint="cs"/>
                      <w:color w:val="9BBB59" w:themeColor="accent3"/>
                      <w:rtl/>
                      <w:lang w:bidi="ar-TN"/>
                    </w:rPr>
                    <w:t>ناربون</w:t>
                  </w:r>
                  <w:proofErr w:type="spellEnd"/>
                </w:p>
                <w:p w:rsidR="008D117A" w:rsidRDefault="008D117A" w:rsidP="008D117A">
                  <w:r>
                    <w:t>↓</w:t>
                  </w:r>
                </w:p>
                <w:p w:rsidR="008D117A" w:rsidRPr="008D117A" w:rsidRDefault="008D117A" w:rsidP="008D117A">
                  <w:pPr>
                    <w:rPr>
                      <w:rFonts w:hint="cs"/>
                      <w:rtl/>
                      <w:lang w:bidi="ar-TN"/>
                    </w:rPr>
                  </w:pPr>
                  <w:r>
                    <w:rPr>
                      <w:lang w:bidi="ar-TN"/>
                    </w:rPr>
                    <w:t xml:space="preserve">Result: The expression used to give the place of birth of a given person: </w:t>
                  </w:r>
                  <w:proofErr w:type="spellStart"/>
                  <w:r>
                    <w:rPr>
                      <w:rFonts w:hint="cs"/>
                      <w:lang w:bidi="ar-TN"/>
                    </w:rPr>
                    <w:t>إتولد</w:t>
                  </w:r>
                  <w:proofErr w:type="spellEnd"/>
                  <w:r>
                    <w:rPr>
                      <w:rFonts w:hint="cs"/>
                      <w:lang w:bidi="ar-TN"/>
                    </w:rPr>
                    <w:t xml:space="preserve"> </w:t>
                  </w:r>
                  <w:proofErr w:type="spellStart"/>
                  <w:r>
                    <w:rPr>
                      <w:rFonts w:hint="cs"/>
                      <w:lang w:bidi="ar-TN"/>
                    </w:rPr>
                    <w:t>في</w:t>
                  </w:r>
                  <w:proofErr w:type="spellEnd"/>
                  <w:r>
                    <w:rPr>
                      <w:lang w:bidi="ar-TN"/>
                    </w:rPr>
                    <w:t xml:space="preserve"> </w:t>
                  </w:r>
                </w:p>
              </w:txbxContent>
            </v:textbox>
            <w10:wrap type="none"/>
            <w10:anchorlock/>
          </v:shape>
        </w:pict>
      </w:r>
    </w:p>
    <w:p w:rsidR="008D117A" w:rsidRPr="005600B1" w:rsidRDefault="008D117A" w:rsidP="00A46C4A">
      <w:pPr>
        <w:pStyle w:val="figurecaption"/>
        <w:rPr>
          <w:rFonts w:eastAsia="MS Mincho"/>
        </w:rPr>
      </w:pPr>
      <w:r w:rsidRPr="002B5C0A">
        <w:rPr>
          <w:rFonts w:eastAsia="MS Mincho"/>
        </w:rPr>
        <w:t>An example of how Wikidata</w:t>
      </w:r>
      <w:r>
        <w:rPr>
          <w:rFonts w:eastAsia="MS Mincho"/>
        </w:rPr>
        <w:t xml:space="preserve"> is used by morphological analyzers to </w:t>
      </w:r>
      <w:r w:rsidR="00A46C4A">
        <w:rPr>
          <w:rFonts w:eastAsia="MS Mincho"/>
        </w:rPr>
        <w:t xml:space="preserve">find </w:t>
      </w:r>
      <w:r>
        <w:rPr>
          <w:rFonts w:eastAsia="MS Mincho"/>
        </w:rPr>
        <w:t>a structure used in the analyzed language for a specific function</w:t>
      </w:r>
    </w:p>
    <w:p w:rsidR="00DE71AB" w:rsidRDefault="00A46C4A" w:rsidP="0053438D">
      <w:pPr>
        <w:pStyle w:val="Corpsdetexte"/>
        <w:numPr>
          <w:ilvl w:val="0"/>
          <w:numId w:val="14"/>
        </w:numPr>
        <w:rPr>
          <w:lang w:bidi="ar-TN"/>
        </w:rPr>
      </w:pPr>
      <w:r>
        <w:rPr>
          <w:b/>
          <w:bCs/>
          <w:u w:val="single"/>
          <w:lang w:bidi="ar-TN"/>
        </w:rPr>
        <w:t>Part-of-speech tagging</w:t>
      </w:r>
      <w:r w:rsidRPr="00F00426">
        <w:rPr>
          <w:b/>
          <w:bCs/>
          <w:u w:val="single"/>
          <w:lang w:bidi="ar-TN"/>
        </w:rPr>
        <w:t>:</w:t>
      </w:r>
      <w:r>
        <w:rPr>
          <w:lang w:bidi="ar-TN"/>
        </w:rPr>
        <w:t xml:space="preserve"> Because </w:t>
      </w:r>
      <w:proofErr w:type="spellStart"/>
      <w:r>
        <w:rPr>
          <w:lang w:bidi="ar-TN"/>
        </w:rPr>
        <w:t>Wikidata</w:t>
      </w:r>
      <w:proofErr w:type="spellEnd"/>
      <w:r>
        <w:rPr>
          <w:lang w:bidi="ar-TN"/>
        </w:rPr>
        <w:t xml:space="preserve"> provides data about each of the items it includes (like nature of the item, its year of construction…), it can be used to identify</w:t>
      </w:r>
      <w:r w:rsidR="00FE4A4C">
        <w:rPr>
          <w:lang w:bidi="ar-TN"/>
        </w:rPr>
        <w:t xml:space="preserve"> and mark (or tag)</w:t>
      </w:r>
      <w:r>
        <w:rPr>
          <w:lang w:bidi="ar-TN"/>
        </w:rPr>
        <w:t xml:space="preserve"> any item having a particular property in an input text</w:t>
      </w:r>
      <w:r w:rsidR="00A653FC">
        <w:rPr>
          <w:lang w:bidi="ar-TN"/>
        </w:rPr>
        <w:t xml:space="preserve"> including the ones written in Arabic dialects</w:t>
      </w:r>
      <w:r>
        <w:rPr>
          <w:lang w:bidi="ar-TN"/>
        </w:rPr>
        <w:t xml:space="preserve">. </w:t>
      </w:r>
      <w:r w:rsidR="00FE4A4C">
        <w:rPr>
          <w:lang w:bidi="ar-TN"/>
        </w:rPr>
        <w:t xml:space="preserve">That is why </w:t>
      </w:r>
      <w:proofErr w:type="spellStart"/>
      <w:r w:rsidR="00FE4A4C">
        <w:rPr>
          <w:lang w:bidi="ar-TN"/>
        </w:rPr>
        <w:t>Klang</w:t>
      </w:r>
      <w:proofErr w:type="spellEnd"/>
      <w:r w:rsidR="00FE4A4C">
        <w:rPr>
          <w:lang w:bidi="ar-TN"/>
        </w:rPr>
        <w:t xml:space="preserve"> et al. developed in 2016 </w:t>
      </w:r>
      <w:proofErr w:type="spellStart"/>
      <w:r w:rsidR="00FE4A4C">
        <w:rPr>
          <w:lang w:bidi="ar-TN"/>
        </w:rPr>
        <w:t>Langforia</w:t>
      </w:r>
      <w:proofErr w:type="spellEnd"/>
      <w:r w:rsidR="00FE4A4C">
        <w:rPr>
          <w:lang w:bidi="ar-TN"/>
        </w:rPr>
        <w:t xml:space="preserve">, the first POS tagging </w:t>
      </w:r>
      <w:r w:rsidR="0053438D">
        <w:rPr>
          <w:lang w:bidi="ar-TN"/>
        </w:rPr>
        <w:t>set of tools</w:t>
      </w:r>
      <w:r w:rsidR="00FE4A4C">
        <w:rPr>
          <w:lang w:bidi="ar-TN"/>
        </w:rPr>
        <w:t xml:space="preserve"> having </w:t>
      </w:r>
      <w:proofErr w:type="spellStart"/>
      <w:r w:rsidR="00FE4A4C">
        <w:rPr>
          <w:lang w:bidi="ar-TN"/>
        </w:rPr>
        <w:t>Wikidata</w:t>
      </w:r>
      <w:proofErr w:type="spellEnd"/>
      <w:r w:rsidR="00FE4A4C">
        <w:rPr>
          <w:lang w:bidi="ar-TN"/>
        </w:rPr>
        <w:t xml:space="preserve"> as a reference database</w:t>
      </w:r>
      <w:r w:rsidR="007B1A16">
        <w:rPr>
          <w:lang w:bidi="ar-TN"/>
        </w:rPr>
        <w:t xml:space="preserve"> [42]</w:t>
      </w:r>
      <w:r w:rsidR="00FE4A4C">
        <w:rPr>
          <w:lang w:bidi="ar-TN"/>
        </w:rPr>
        <w:t xml:space="preserve"> and that is why Thompson used </w:t>
      </w:r>
      <w:proofErr w:type="spellStart"/>
      <w:r w:rsidR="00FE4A4C">
        <w:rPr>
          <w:lang w:bidi="ar-TN"/>
        </w:rPr>
        <w:t>Wikidata</w:t>
      </w:r>
      <w:proofErr w:type="spellEnd"/>
      <w:r w:rsidR="00FE4A4C">
        <w:rPr>
          <w:lang w:bidi="ar-TN"/>
        </w:rPr>
        <w:t xml:space="preserve"> as a reference database in the same year </w:t>
      </w:r>
      <w:r w:rsidR="007B1A16">
        <w:rPr>
          <w:lang w:bidi="ar-TN"/>
        </w:rPr>
        <w:t>to verify the accuracy of</w:t>
      </w:r>
      <w:r w:rsidR="00FE4A4C">
        <w:rPr>
          <w:lang w:bidi="ar-TN"/>
        </w:rPr>
        <w:t xml:space="preserve"> his system that uses POS tags to identify locations in social network messages</w:t>
      </w:r>
      <w:r w:rsidR="007B1A16">
        <w:rPr>
          <w:lang w:bidi="ar-TN"/>
        </w:rPr>
        <w:t xml:space="preserve"> [43]</w:t>
      </w:r>
      <w:r w:rsidR="00FE4A4C">
        <w:rPr>
          <w:lang w:bidi="ar-TN"/>
        </w:rPr>
        <w:t>.</w:t>
      </w:r>
    </w:p>
    <w:p w:rsidR="006E3D53" w:rsidRDefault="00DA02D3" w:rsidP="00AB0D79">
      <w:pPr>
        <w:pStyle w:val="Corpsdetexte"/>
        <w:numPr>
          <w:ilvl w:val="0"/>
          <w:numId w:val="14"/>
        </w:numPr>
        <w:rPr>
          <w:lang w:bidi="ar-TN"/>
        </w:rPr>
      </w:pPr>
      <w:proofErr w:type="spellStart"/>
      <w:r>
        <w:rPr>
          <w:b/>
          <w:bCs/>
          <w:u w:val="single"/>
          <w:lang w:bidi="ar-TN"/>
        </w:rPr>
        <w:t>Identififcation</w:t>
      </w:r>
      <w:proofErr w:type="spellEnd"/>
      <w:r w:rsidR="006E3D53">
        <w:rPr>
          <w:b/>
          <w:bCs/>
          <w:u w:val="single"/>
          <w:lang w:bidi="ar-TN"/>
        </w:rPr>
        <w:t xml:space="preserve"> of the </w:t>
      </w:r>
      <w:r w:rsidR="00A653FC">
        <w:rPr>
          <w:b/>
          <w:bCs/>
          <w:u w:val="single"/>
          <w:lang w:bidi="ar-TN"/>
        </w:rPr>
        <w:t xml:space="preserve">general </w:t>
      </w:r>
      <w:r w:rsidR="006E3D53">
        <w:rPr>
          <w:b/>
          <w:bCs/>
          <w:u w:val="single"/>
          <w:lang w:bidi="ar-TN"/>
        </w:rPr>
        <w:t xml:space="preserve">topic of </w:t>
      </w:r>
      <w:r w:rsidR="00A653FC">
        <w:rPr>
          <w:b/>
          <w:bCs/>
          <w:u w:val="single"/>
          <w:lang w:bidi="ar-TN"/>
        </w:rPr>
        <w:t xml:space="preserve">texts and </w:t>
      </w:r>
      <w:r w:rsidR="006E3D53">
        <w:rPr>
          <w:b/>
          <w:bCs/>
          <w:u w:val="single"/>
          <w:lang w:bidi="ar-TN"/>
        </w:rPr>
        <w:t>social network messages</w:t>
      </w:r>
      <w:r w:rsidR="00A653FC">
        <w:rPr>
          <w:b/>
          <w:bCs/>
          <w:u w:val="single"/>
          <w:lang w:bidi="ar-TN"/>
        </w:rPr>
        <w:t xml:space="preserve"> written in Arabic dialects</w:t>
      </w:r>
      <w:r w:rsidR="006E3D53" w:rsidRPr="00F00426">
        <w:rPr>
          <w:b/>
          <w:bCs/>
          <w:u w:val="single"/>
          <w:lang w:bidi="ar-TN"/>
        </w:rPr>
        <w:t>:</w:t>
      </w:r>
      <w:r>
        <w:rPr>
          <w:lang w:bidi="ar-TN"/>
        </w:rPr>
        <w:t xml:space="preserve"> As </w:t>
      </w:r>
      <w:proofErr w:type="spellStart"/>
      <w:r>
        <w:rPr>
          <w:lang w:bidi="ar-TN"/>
        </w:rPr>
        <w:t>Wikidata</w:t>
      </w:r>
      <w:proofErr w:type="spellEnd"/>
      <w:r>
        <w:rPr>
          <w:lang w:bidi="ar-TN"/>
        </w:rPr>
        <w:t xml:space="preserve"> includes </w:t>
      </w:r>
      <w:r w:rsidR="0053438D">
        <w:rPr>
          <w:lang w:bidi="ar-TN"/>
        </w:rPr>
        <w:t>technical terms, impolite words, and specific lexicons</w:t>
      </w:r>
      <w:r w:rsidR="00AB0D79">
        <w:rPr>
          <w:lang w:bidi="ar-TN"/>
        </w:rPr>
        <w:t>, the general topic of a given text</w:t>
      </w:r>
      <w:r w:rsidR="0026142B">
        <w:rPr>
          <w:lang w:bidi="ar-TN"/>
        </w:rPr>
        <w:t xml:space="preserve"> written in an Arabic dialect</w:t>
      </w:r>
      <w:r w:rsidR="00AB0D79">
        <w:rPr>
          <w:lang w:bidi="ar-TN"/>
        </w:rPr>
        <w:t xml:space="preserve"> can be automatically found by </w:t>
      </w:r>
      <w:r w:rsidR="001A5CCA">
        <w:rPr>
          <w:lang w:bidi="ar-TN"/>
        </w:rPr>
        <w:t xml:space="preserve">finding the </w:t>
      </w:r>
      <w:r w:rsidR="00AB0D79">
        <w:rPr>
          <w:lang w:bidi="ar-TN"/>
        </w:rPr>
        <w:t xml:space="preserve">key </w:t>
      </w:r>
      <w:proofErr w:type="spellStart"/>
      <w:r w:rsidR="001A5CCA">
        <w:rPr>
          <w:lang w:bidi="ar-TN"/>
        </w:rPr>
        <w:t>Wikidata</w:t>
      </w:r>
      <w:proofErr w:type="spellEnd"/>
      <w:r w:rsidR="001A5CCA">
        <w:rPr>
          <w:lang w:bidi="ar-TN"/>
        </w:rPr>
        <w:t xml:space="preserve"> items specified in the input text </w:t>
      </w:r>
      <w:r w:rsidR="00AB0D79">
        <w:rPr>
          <w:lang w:bidi="ar-TN"/>
        </w:rPr>
        <w:t xml:space="preserve">and then by finding out which is the specific lexicon that includes these words by analyzing the semantic network provided by </w:t>
      </w:r>
      <w:proofErr w:type="spellStart"/>
      <w:r w:rsidR="00AB0D79">
        <w:rPr>
          <w:lang w:bidi="ar-TN"/>
        </w:rPr>
        <w:t>Wikidata</w:t>
      </w:r>
      <w:proofErr w:type="spellEnd"/>
      <w:r w:rsidR="00AB0D79">
        <w:rPr>
          <w:lang w:bidi="ar-TN"/>
        </w:rPr>
        <w:t xml:space="preserve"> as shown in Fig. 12. </w:t>
      </w:r>
    </w:p>
    <w:p w:rsidR="0026142B" w:rsidRPr="0026142B" w:rsidRDefault="0026142B" w:rsidP="0026142B">
      <w:pPr>
        <w:pStyle w:val="Corpsdetexte"/>
        <w:ind w:firstLine="0"/>
        <w:rPr>
          <w:lang w:bidi="ar-TN"/>
        </w:rPr>
      </w:pPr>
      <w:r w:rsidRPr="00B0597B">
        <w:rPr>
          <w:b/>
          <w:bCs/>
          <w:noProof/>
          <w:u w:val="single"/>
          <w:lang w:bidi="ar-TN"/>
        </w:rPr>
      </w:r>
      <w:r>
        <w:rPr>
          <w:b/>
          <w:bCs/>
          <w:u w:val="single"/>
          <w:lang w:bidi="ar-TN"/>
        </w:rPr>
        <w:pict>
          <v:shape id="_x0000_s1029" type="#_x0000_t202" style="width:248.45pt;height:137.3pt;mso-position-horizontal-relative:char;mso-position-vertical-relative:line;mso-width-relative:margin;mso-height-relative:margin">
            <v:textbox style="mso-next-textbox:#_x0000_s1029">
              <w:txbxContent>
                <w:p w:rsidR="0026142B" w:rsidRDefault="0026142B" w:rsidP="0026142B"/>
                <w:p w:rsidR="0026142B" w:rsidRDefault="0026142B" w:rsidP="0026142B">
                  <w:pPr>
                    <w:rPr>
                      <w:rFonts w:hint="cs"/>
                      <w:rtl/>
                      <w:lang w:bidi="ar-TN"/>
                    </w:rPr>
                  </w:pPr>
                  <w:r>
                    <w:t xml:space="preserve">Message (in Tunisian): </w:t>
                  </w:r>
                  <w:r>
                    <w:rPr>
                      <w:rFonts w:hint="cs"/>
                      <w:rtl/>
                      <w:lang w:bidi="ar-TN"/>
                    </w:rPr>
                    <w:t xml:space="preserve">علي </w:t>
                  </w:r>
                  <w:proofErr w:type="spellStart"/>
                  <w:r>
                    <w:rPr>
                      <w:rFonts w:hint="cs"/>
                      <w:rtl/>
                      <w:lang w:bidi="ar-TN"/>
                    </w:rPr>
                    <w:t>مركى</w:t>
                  </w:r>
                  <w:proofErr w:type="spellEnd"/>
                  <w:r>
                    <w:rPr>
                      <w:rFonts w:hint="cs"/>
                      <w:rtl/>
                      <w:lang w:bidi="ar-TN"/>
                    </w:rPr>
                    <w:t xml:space="preserve"> </w:t>
                  </w:r>
                  <w:proofErr w:type="spellStart"/>
                  <w:r>
                    <w:rPr>
                      <w:rFonts w:hint="cs"/>
                      <w:rtl/>
                      <w:lang w:bidi="ar-TN"/>
                    </w:rPr>
                    <w:t>زوز</w:t>
                  </w:r>
                  <w:proofErr w:type="spellEnd"/>
                  <w:r>
                    <w:rPr>
                      <w:rFonts w:hint="cs"/>
                      <w:rtl/>
                      <w:lang w:bidi="ar-TN"/>
                    </w:rPr>
                    <w:t xml:space="preserve"> </w:t>
                  </w:r>
                  <w:proofErr w:type="spellStart"/>
                  <w:r>
                    <w:rPr>
                      <w:rFonts w:hint="cs"/>
                      <w:rtl/>
                      <w:lang w:bidi="ar-TN"/>
                    </w:rPr>
                    <w:t>بونتوات</w:t>
                  </w:r>
                  <w:proofErr w:type="spellEnd"/>
                  <w:r>
                    <w:rPr>
                      <w:rFonts w:hint="cs"/>
                      <w:rtl/>
                      <w:lang w:bidi="ar-TN"/>
                    </w:rPr>
                    <w:t xml:space="preserve"> و ربح </w:t>
                  </w:r>
                  <w:proofErr w:type="spellStart"/>
                  <w:r>
                    <w:rPr>
                      <w:rFonts w:hint="cs"/>
                      <w:rtl/>
                      <w:lang w:bidi="ar-TN"/>
                    </w:rPr>
                    <w:t>الماتش</w:t>
                  </w:r>
                  <w:proofErr w:type="spellEnd"/>
                </w:p>
                <w:p w:rsidR="0026142B" w:rsidRDefault="0026142B" w:rsidP="0026142B">
                  <w:r>
                    <w:t>↓</w:t>
                  </w:r>
                </w:p>
                <w:p w:rsidR="0026142B" w:rsidRPr="00AB0D79" w:rsidRDefault="0026142B" w:rsidP="0026142B">
                  <w:pPr>
                    <w:rPr>
                      <w:lang w:val="fr-FR" w:bidi="ar-TN"/>
                    </w:rPr>
                  </w:pPr>
                  <w:proofErr w:type="spellStart"/>
                  <w:r>
                    <w:rPr>
                      <w:lang w:val="fr-FR"/>
                    </w:rPr>
                    <w:t>Closely</w:t>
                  </w:r>
                  <w:proofErr w:type="spellEnd"/>
                  <w:r>
                    <w:rPr>
                      <w:lang w:val="fr-FR"/>
                    </w:rPr>
                    <w:t xml:space="preserve"> </w:t>
                  </w:r>
                  <w:proofErr w:type="spellStart"/>
                  <w:r>
                    <w:rPr>
                      <w:lang w:val="fr-FR"/>
                    </w:rPr>
                    <w:t>related</w:t>
                  </w:r>
                  <w:proofErr w:type="spellEnd"/>
                  <w:r>
                    <w:rPr>
                      <w:lang w:val="fr-FR"/>
                    </w:rPr>
                    <w:t xml:space="preserve"> </w:t>
                  </w:r>
                  <w:proofErr w:type="spellStart"/>
                  <w:r>
                    <w:rPr>
                      <w:lang w:val="fr-FR"/>
                    </w:rPr>
                    <w:t>terms</w:t>
                  </w:r>
                  <w:proofErr w:type="spellEnd"/>
                  <w:r>
                    <w:rPr>
                      <w:lang w:val="fr-FR"/>
                    </w:rPr>
                    <w:t xml:space="preserve"> : </w:t>
                  </w:r>
                  <w:proofErr w:type="spellStart"/>
                  <w:r>
                    <w:rPr>
                      <w:rFonts w:hint="cs"/>
                      <w:lang w:val="fr-FR" w:bidi="ar-TN"/>
                    </w:rPr>
                    <w:t>ماتش</w:t>
                  </w:r>
                  <w:proofErr w:type="spellEnd"/>
                  <w:r>
                    <w:rPr>
                      <w:rFonts w:hint="cs"/>
                      <w:lang w:val="fr-FR" w:bidi="ar-TN"/>
                    </w:rPr>
                    <w:t xml:space="preserve"> (match), </w:t>
                  </w:r>
                  <w:proofErr w:type="spellStart"/>
                  <w:r>
                    <w:rPr>
                      <w:rFonts w:hint="cs"/>
                      <w:lang w:val="fr-FR" w:bidi="ar-TN"/>
                    </w:rPr>
                    <w:t>بونتو</w:t>
                  </w:r>
                  <w:proofErr w:type="spellEnd"/>
                  <w:r>
                    <w:rPr>
                      <w:rFonts w:hint="cs"/>
                      <w:lang w:val="fr-FR" w:bidi="ar-TN"/>
                    </w:rPr>
                    <w:t xml:space="preserve"> (goal), </w:t>
                  </w:r>
                  <w:proofErr w:type="spellStart"/>
                  <w:r>
                    <w:rPr>
                      <w:rFonts w:hint="cs"/>
                      <w:rtl/>
                      <w:lang w:val="fr-FR" w:bidi="ar-TN"/>
                    </w:rPr>
                    <w:t>مركى</w:t>
                  </w:r>
                  <w:proofErr w:type="spellEnd"/>
                  <w:r>
                    <w:rPr>
                      <w:lang w:val="fr-FR" w:bidi="ar-TN"/>
                    </w:rPr>
                    <w:t xml:space="preserve"> (to score), </w:t>
                  </w:r>
                  <w:proofErr w:type="spellStart"/>
                  <w:r>
                    <w:rPr>
                      <w:lang w:val="fr-FR" w:bidi="ar-TN"/>
                    </w:rPr>
                    <w:t>ربح</w:t>
                  </w:r>
                  <w:proofErr w:type="spellEnd"/>
                  <w:r>
                    <w:rPr>
                      <w:lang w:val="fr-FR" w:bidi="ar-TN"/>
                    </w:rPr>
                    <w:t xml:space="preserve"> (to </w:t>
                  </w:r>
                  <w:proofErr w:type="spellStart"/>
                  <w:r>
                    <w:rPr>
                      <w:lang w:val="fr-FR" w:bidi="ar-TN"/>
                    </w:rPr>
                    <w:t>win</w:t>
                  </w:r>
                  <w:proofErr w:type="spellEnd"/>
                  <w:r>
                    <w:rPr>
                      <w:lang w:val="fr-FR" w:bidi="ar-TN"/>
                    </w:rPr>
                    <w:t>)</w:t>
                  </w:r>
                </w:p>
                <w:p w:rsidR="0026142B" w:rsidRDefault="0026142B" w:rsidP="0026142B">
                  <w:r>
                    <w:t>↓</w:t>
                  </w:r>
                </w:p>
                <w:p w:rsidR="0026142B" w:rsidRDefault="0026142B" w:rsidP="0026142B">
                  <w:pPr>
                    <w:rPr>
                      <w:lang w:bidi="ar-TN"/>
                    </w:rPr>
                  </w:pPr>
                  <w:r>
                    <w:rPr>
                      <w:lang w:bidi="ar-TN"/>
                    </w:rPr>
                    <w:t xml:space="preserve">When analyzing the semantic network of </w:t>
                  </w:r>
                  <w:proofErr w:type="spellStart"/>
                  <w:r>
                    <w:rPr>
                      <w:lang w:bidi="ar-TN"/>
                    </w:rPr>
                    <w:t>Wikidata</w:t>
                  </w:r>
                  <w:proofErr w:type="spellEnd"/>
                  <w:r>
                    <w:rPr>
                      <w:lang w:bidi="ar-TN"/>
                    </w:rPr>
                    <w:t>, we found that all these terms are indirectly related to the term: sport</w:t>
                  </w:r>
                </w:p>
                <w:p w:rsidR="0026142B" w:rsidRDefault="0026142B" w:rsidP="0026142B">
                  <w:r>
                    <w:t>↓</w:t>
                  </w:r>
                </w:p>
                <w:p w:rsidR="0026142B" w:rsidRPr="008D117A" w:rsidRDefault="0026142B" w:rsidP="0026142B">
                  <w:pPr>
                    <w:rPr>
                      <w:rFonts w:hint="cs"/>
                      <w:rtl/>
                      <w:lang w:bidi="ar-TN"/>
                    </w:rPr>
                  </w:pPr>
                  <w:r>
                    <w:rPr>
                      <w:lang w:bidi="ar-TN"/>
                    </w:rPr>
                    <w:t xml:space="preserve">Result: The general topic of the message is sport </w:t>
                  </w:r>
                </w:p>
              </w:txbxContent>
            </v:textbox>
            <w10:wrap type="none"/>
            <w10:anchorlock/>
          </v:shape>
        </w:pict>
      </w:r>
    </w:p>
    <w:p w:rsidR="0026142B" w:rsidRDefault="0026142B" w:rsidP="0026142B">
      <w:pPr>
        <w:pStyle w:val="figurecaption"/>
        <w:rPr>
          <w:lang w:bidi="ar-TN"/>
        </w:rPr>
      </w:pPr>
      <w:r w:rsidRPr="002B5C0A">
        <w:rPr>
          <w:rFonts w:eastAsia="MS Mincho"/>
        </w:rPr>
        <w:t>An example of how Wikidata</w:t>
      </w:r>
      <w:r>
        <w:rPr>
          <w:rFonts w:eastAsia="MS Mincho"/>
        </w:rPr>
        <w:t xml:space="preserve"> is used by identify the general topic of a text written in an Arabic dialect</w:t>
      </w:r>
    </w:p>
    <w:p w:rsidR="00AB0D79" w:rsidRDefault="00877B70" w:rsidP="00D05B9B">
      <w:pPr>
        <w:pStyle w:val="Corpsdetexte"/>
        <w:ind w:left="648" w:firstLine="0"/>
        <w:rPr>
          <w:lang w:bidi="ar-TN"/>
        </w:rPr>
      </w:pPr>
      <w:r>
        <w:rPr>
          <w:lang w:bidi="ar-TN"/>
        </w:rPr>
        <w:lastRenderedPageBreak/>
        <w:t xml:space="preserve">Consequently, </w:t>
      </w:r>
      <w:proofErr w:type="spellStart"/>
      <w:r>
        <w:rPr>
          <w:lang w:bidi="ar-TN"/>
        </w:rPr>
        <w:t>Wikidata</w:t>
      </w:r>
      <w:proofErr w:type="spellEnd"/>
      <w:r>
        <w:rPr>
          <w:lang w:bidi="ar-TN"/>
        </w:rPr>
        <w:t xml:space="preserve"> can be used </w:t>
      </w:r>
      <w:r w:rsidR="00E34E5C">
        <w:rPr>
          <w:lang w:bidi="ar-TN"/>
        </w:rPr>
        <w:t xml:space="preserve">when completed </w:t>
      </w:r>
      <w:r>
        <w:rPr>
          <w:lang w:bidi="ar-TN"/>
        </w:rPr>
        <w:t>to build algorithms to classify texts</w:t>
      </w:r>
      <w:r w:rsidR="00544CAA">
        <w:rPr>
          <w:lang w:bidi="ar-TN"/>
        </w:rPr>
        <w:t xml:space="preserve"> in Arabic dialects</w:t>
      </w:r>
      <w:r>
        <w:rPr>
          <w:lang w:bidi="ar-TN"/>
        </w:rPr>
        <w:t xml:space="preserve"> according to their topics, to analyze the sentiments of authors when writing their texts,</w:t>
      </w:r>
      <w:r w:rsidR="00544CAA">
        <w:rPr>
          <w:lang w:bidi="ar-TN"/>
        </w:rPr>
        <w:t xml:space="preserve"> and to detect impolite content</w:t>
      </w:r>
      <w:r>
        <w:rPr>
          <w:lang w:bidi="ar-TN"/>
        </w:rPr>
        <w:t xml:space="preserve"> like insults and bullying </w:t>
      </w:r>
      <w:r w:rsidR="00544CAA">
        <w:rPr>
          <w:lang w:bidi="ar-TN"/>
        </w:rPr>
        <w:t xml:space="preserve">or harmful content like the ones encouraging criminal and terroristic </w:t>
      </w:r>
      <w:proofErr w:type="spellStart"/>
      <w:r w:rsidR="00544CAA">
        <w:rPr>
          <w:lang w:bidi="ar-TN"/>
        </w:rPr>
        <w:t>behaviours</w:t>
      </w:r>
      <w:proofErr w:type="spellEnd"/>
      <w:r w:rsidR="00544CAA">
        <w:rPr>
          <w:lang w:bidi="ar-TN"/>
        </w:rPr>
        <w:t xml:space="preserve"> w</w:t>
      </w:r>
      <w:r>
        <w:rPr>
          <w:lang w:bidi="ar-TN"/>
        </w:rPr>
        <w:t>ithin texts</w:t>
      </w:r>
      <w:r w:rsidR="00D05B9B">
        <w:rPr>
          <w:lang w:bidi="ar-TN"/>
        </w:rPr>
        <w:t xml:space="preserve"> with a better accuracy than the one currently available (less than 85%) [44]</w:t>
      </w:r>
      <w:r w:rsidR="00544CAA">
        <w:rPr>
          <w:lang w:bidi="ar-TN"/>
        </w:rPr>
        <w:t>.</w:t>
      </w:r>
    </w:p>
    <w:p w:rsidR="00BD7385" w:rsidRDefault="598840A6" w:rsidP="00BD7385">
      <w:pPr>
        <w:pStyle w:val="Titre1"/>
      </w:pPr>
      <w:r>
        <w:t>Conclusion And Future Directions</w:t>
      </w:r>
    </w:p>
    <w:p w:rsidR="598840A6" w:rsidRDefault="598840A6" w:rsidP="00A36554">
      <w:pPr>
        <w:pStyle w:val="Corpsdetexte"/>
      </w:pPr>
      <w:r w:rsidRPr="598840A6">
        <w:t xml:space="preserve">In this research paper, we propose </w:t>
      </w:r>
      <w:proofErr w:type="spellStart"/>
      <w:r w:rsidRPr="598840A6">
        <w:t>Wikidata</w:t>
      </w:r>
      <w:proofErr w:type="spellEnd"/>
      <w:r w:rsidRPr="598840A6">
        <w:t xml:space="preserve"> (a free, collaborative, and multilingual knowledge database available in </w:t>
      </w:r>
      <w:hyperlink r:id="rId34" w:history="1">
        <w:r w:rsidR="00A36554" w:rsidRPr="00731495">
          <w:rPr>
            <w:rStyle w:val="Lienhypertexte"/>
          </w:rPr>
          <w:t>https://www.wikidata.org</w:t>
        </w:r>
      </w:hyperlink>
      <w:r w:rsidRPr="598840A6">
        <w:t xml:space="preserve">) as an alternative and more performant multi-lingual multi-dialectal dictionary for Arabic dialects that can be easily completed, verified, adjusted and used by users and that can be also used to define links </w:t>
      </w:r>
      <w:proofErr w:type="spellStart"/>
      <w:r w:rsidRPr="598840A6">
        <w:t>betweeen</w:t>
      </w:r>
      <w:proofErr w:type="spellEnd"/>
      <w:r w:rsidRPr="598840A6">
        <w:t xml:space="preserve"> semantic items as data in </w:t>
      </w:r>
      <w:proofErr w:type="spellStart"/>
      <w:r w:rsidRPr="598840A6">
        <w:t>Wikidata</w:t>
      </w:r>
      <w:proofErr w:type="spellEnd"/>
      <w:r w:rsidRPr="598840A6">
        <w:t xml:space="preserve"> is organized in RDF format.</w:t>
      </w:r>
    </w:p>
    <w:p w:rsidR="598840A6" w:rsidRDefault="598840A6" w:rsidP="00F8339D">
      <w:pPr>
        <w:pStyle w:val="Corpsdetexte"/>
      </w:pPr>
      <w:r w:rsidRPr="598840A6">
        <w:t xml:space="preserve">Further than its common and well known direct functions as a multi-lingual multi-dialectal dictionary for Arabic dialects and just like other similar projects such as the Arabic dialect Treebank and the Arabic dialect </w:t>
      </w:r>
      <w:proofErr w:type="spellStart"/>
      <w:r w:rsidRPr="598840A6">
        <w:t>WordNet</w:t>
      </w:r>
      <w:proofErr w:type="spellEnd"/>
      <w:r w:rsidRPr="598840A6">
        <w:t xml:space="preserve">, </w:t>
      </w:r>
      <w:proofErr w:type="spellStart"/>
      <w:r w:rsidRPr="598840A6">
        <w:t>Wikidata</w:t>
      </w:r>
      <w:proofErr w:type="spellEnd"/>
      <w:r w:rsidRPr="598840A6">
        <w:t xml:space="preserve"> can be also useful for other indirect functions like Machine Translation, POS Tagging, </w:t>
      </w:r>
      <w:r w:rsidR="00F8339D">
        <w:t>and the identification of the general topics of texts</w:t>
      </w:r>
      <w:r w:rsidRPr="598840A6">
        <w:t xml:space="preserve"> for sentiment analysis or</w:t>
      </w:r>
      <w:r w:rsidR="00F8339D">
        <w:t xml:space="preserve"> semantic</w:t>
      </w:r>
      <w:r w:rsidRPr="598840A6">
        <w:t xml:space="preserve"> classification of texts.</w:t>
      </w:r>
    </w:p>
    <w:p w:rsidR="598840A6" w:rsidRDefault="598840A6" w:rsidP="598840A6">
      <w:pPr>
        <w:pStyle w:val="Corpsdetexte"/>
      </w:pPr>
      <w:r w:rsidRPr="598840A6">
        <w:t xml:space="preserve">That is why we believe that </w:t>
      </w:r>
      <w:proofErr w:type="spellStart"/>
      <w:r w:rsidRPr="598840A6">
        <w:t>Wikidata</w:t>
      </w:r>
      <w:proofErr w:type="spellEnd"/>
      <w:r w:rsidRPr="598840A6">
        <w:t xml:space="preserve"> is an outstanding contribution to Computational Linguistics that can be used as a database for other projects (apps, software, online interfaces...) for the NLP of Arabic dialects.</w:t>
      </w:r>
    </w:p>
    <w:p w:rsidR="598840A6" w:rsidRDefault="598840A6" w:rsidP="00230CC2">
      <w:pPr>
        <w:pStyle w:val="Corpsdetexte"/>
      </w:pPr>
      <w:r w:rsidRPr="598840A6">
        <w:t xml:space="preserve">We think that future directions for this work </w:t>
      </w:r>
      <w:r w:rsidR="00230CC2">
        <w:t>will</w:t>
      </w:r>
      <w:r w:rsidRPr="598840A6">
        <w:t xml:space="preserve"> be the use of the data provided in </w:t>
      </w:r>
      <w:proofErr w:type="spellStart"/>
      <w:r w:rsidRPr="598840A6">
        <w:t>Wikidata</w:t>
      </w:r>
      <w:proofErr w:type="spellEnd"/>
      <w:r w:rsidRPr="598840A6">
        <w:t xml:space="preserve"> in tools like the ones for Machine Translation between Arabic dialects and the use of machine learning techniques to search the Internet and then to add labels to the undefined items in Arabic dialects or to add references to </w:t>
      </w:r>
      <w:r w:rsidR="009119F8">
        <w:t xml:space="preserve">or remove </w:t>
      </w:r>
      <w:r w:rsidRPr="598840A6">
        <w:t>unverified links between items.</w:t>
      </w:r>
    </w:p>
    <w:p w:rsidR="00056E37" w:rsidRDefault="00D51611" w:rsidP="00056E37">
      <w:pPr>
        <w:pStyle w:val="Titre1"/>
      </w:pPr>
      <w:r>
        <w:t>Acknowledgements</w:t>
      </w:r>
    </w:p>
    <w:p w:rsidR="00735C09" w:rsidRDefault="00D51611" w:rsidP="00753F7B">
      <w:pPr>
        <w:pStyle w:val="Corpsdetexte"/>
      </w:pPr>
      <w:r>
        <w:t xml:space="preserve">I should thank </w:t>
      </w:r>
      <w:proofErr w:type="spellStart"/>
      <w:r>
        <w:t>Derja</w:t>
      </w:r>
      <w:proofErr w:type="spellEnd"/>
      <w:r>
        <w:t xml:space="preserve"> Association, the regulatory institution of Tunisian, and Wikimedia TN User Group, the group of Tunisian contributors to Wikimedia projects, for their support to the project.</w:t>
      </w:r>
    </w:p>
    <w:p w:rsidR="00056E37" w:rsidRDefault="00D51611" w:rsidP="00700A89">
      <w:pPr>
        <w:pStyle w:val="Corpsdetexte"/>
      </w:pPr>
      <w:r>
        <w:t xml:space="preserve">I should </w:t>
      </w:r>
      <w:r w:rsidR="00700A89">
        <w:t xml:space="preserve">also </w:t>
      </w:r>
      <w:r>
        <w:t xml:space="preserve">thank Prof. Mohamed </w:t>
      </w:r>
      <w:proofErr w:type="spellStart"/>
      <w:r>
        <w:t>Maamouri</w:t>
      </w:r>
      <w:proofErr w:type="spellEnd"/>
      <w:r>
        <w:t xml:space="preserve"> from Linguistic Data Consortium, University of Pennsylvania for his helpful comments and discussions. </w:t>
      </w:r>
    </w:p>
    <w:p w:rsidR="00D93D53" w:rsidRPr="00700A89" w:rsidRDefault="00B41270" w:rsidP="00700A89">
      <w:pPr>
        <w:pStyle w:val="Titre1"/>
        <w:numPr>
          <w:ilvl w:val="0"/>
          <w:numId w:val="0"/>
        </w:numPr>
      </w:pPr>
      <w:r>
        <w:t>References</w:t>
      </w:r>
    </w:p>
    <w:tbl>
      <w:tblPr>
        <w:tblW w:w="5000" w:type="pct"/>
        <w:tblCellSpacing w:w="15" w:type="dxa"/>
        <w:tblLayout w:type="fixed"/>
        <w:tblCellMar>
          <w:top w:w="15" w:type="dxa"/>
          <w:left w:w="15" w:type="dxa"/>
          <w:bottom w:w="15" w:type="dxa"/>
          <w:right w:w="15" w:type="dxa"/>
        </w:tblCellMar>
        <w:tblLook w:val="04A0"/>
      </w:tblPr>
      <w:tblGrid>
        <w:gridCol w:w="470"/>
        <w:gridCol w:w="4660"/>
      </w:tblGrid>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R. Bassiouney, Arabic sociolinguistics, Edinburgh University Press, 2009.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J. Owens, The Oxford handbook of Arabic linguistics, Oxford University Press, 2013. </w:t>
            </w:r>
          </w:p>
        </w:tc>
      </w:tr>
      <w:tr w:rsidR="00D93D53" w:rsidRPr="00001C58"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 </w:t>
            </w:r>
          </w:p>
        </w:tc>
        <w:tc>
          <w:tcPr>
            <w:tcW w:w="4497" w:type="pct"/>
            <w:hideMark/>
          </w:tcPr>
          <w:p w:rsidR="00D93D53" w:rsidRPr="007054CF" w:rsidRDefault="00D93D53" w:rsidP="00D93D53">
            <w:pPr>
              <w:pStyle w:val="Bibliographie"/>
              <w:jc w:val="left"/>
              <w:rPr>
                <w:noProof/>
                <w:sz w:val="16"/>
                <w:szCs w:val="16"/>
                <w:lang w:val="fr-FR"/>
              </w:rPr>
            </w:pPr>
            <w:r w:rsidRPr="007054CF">
              <w:rPr>
                <w:noProof/>
                <w:sz w:val="16"/>
                <w:szCs w:val="16"/>
                <w:lang w:val="fr-FR"/>
              </w:rPr>
              <w:t xml:space="preserve">D. Cohen, "Les deux parlers arabes de Tunis," </w:t>
            </w:r>
            <w:r w:rsidRPr="007054CF">
              <w:rPr>
                <w:i/>
                <w:iCs/>
                <w:noProof/>
                <w:sz w:val="16"/>
                <w:szCs w:val="16"/>
                <w:lang w:val="fr-FR"/>
              </w:rPr>
              <w:t xml:space="preserve">Études de linguistique sémitique et arabe, </w:t>
            </w:r>
            <w:r w:rsidRPr="007054CF">
              <w:rPr>
                <w:noProof/>
                <w:sz w:val="16"/>
                <w:szCs w:val="16"/>
                <w:lang w:val="fr-FR"/>
              </w:rPr>
              <w:t xml:space="preserve">pp. 150-171, 1970. </w:t>
            </w:r>
          </w:p>
        </w:tc>
      </w:tr>
      <w:tr w:rsidR="00D93D53" w:rsidRPr="00001C58"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[4] </w:t>
            </w:r>
          </w:p>
        </w:tc>
        <w:tc>
          <w:tcPr>
            <w:tcW w:w="4497" w:type="pct"/>
            <w:hideMark/>
          </w:tcPr>
          <w:p w:rsidR="00D93D53" w:rsidRPr="007054CF" w:rsidRDefault="00D93D53" w:rsidP="00D93D53">
            <w:pPr>
              <w:pStyle w:val="Bibliographie"/>
              <w:jc w:val="left"/>
              <w:rPr>
                <w:noProof/>
                <w:sz w:val="16"/>
                <w:szCs w:val="16"/>
                <w:lang w:val="fr-FR"/>
              </w:rPr>
            </w:pPr>
            <w:r w:rsidRPr="007054CF">
              <w:rPr>
                <w:noProof/>
                <w:sz w:val="16"/>
                <w:szCs w:val="16"/>
                <w:lang w:val="fr-FR"/>
              </w:rPr>
              <w:t xml:space="preserve">M. T. Feghali, Syntaxe des parlers arabes actuels du Liban, Geuthner, 1928. </w:t>
            </w:r>
          </w:p>
        </w:tc>
      </w:tr>
      <w:tr w:rsidR="00D93D53" w:rsidRPr="00001C58"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[5] </w:t>
            </w:r>
          </w:p>
        </w:tc>
        <w:tc>
          <w:tcPr>
            <w:tcW w:w="4497" w:type="pct"/>
            <w:hideMark/>
          </w:tcPr>
          <w:p w:rsidR="00D93D53" w:rsidRPr="007054CF" w:rsidRDefault="00D93D53" w:rsidP="00D93D53">
            <w:pPr>
              <w:pStyle w:val="Bibliographie"/>
              <w:jc w:val="left"/>
              <w:rPr>
                <w:noProof/>
                <w:sz w:val="16"/>
                <w:szCs w:val="16"/>
                <w:lang w:val="fr-FR"/>
              </w:rPr>
            </w:pPr>
            <w:r w:rsidRPr="007054CF">
              <w:rPr>
                <w:noProof/>
                <w:sz w:val="16"/>
                <w:szCs w:val="16"/>
                <w:lang w:val="fr-FR"/>
              </w:rPr>
              <w:t xml:space="preserve">D. Cohen and M. el-Chennafi, Le dialecte arabe Hassaniya de Mauritanie, C. Klincksieck, 1963. </w:t>
            </w:r>
          </w:p>
        </w:tc>
      </w:tr>
      <w:tr w:rsidR="00D93D53" w:rsidRPr="00001C58"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[6] </w:t>
            </w:r>
          </w:p>
        </w:tc>
        <w:tc>
          <w:tcPr>
            <w:tcW w:w="4497" w:type="pct"/>
            <w:hideMark/>
          </w:tcPr>
          <w:p w:rsidR="00D93D53" w:rsidRPr="007054CF" w:rsidRDefault="00D93D53" w:rsidP="00D93D53">
            <w:pPr>
              <w:pStyle w:val="Bibliographie"/>
              <w:jc w:val="left"/>
              <w:rPr>
                <w:noProof/>
                <w:sz w:val="16"/>
                <w:szCs w:val="16"/>
                <w:lang w:val="fr-FR"/>
              </w:rPr>
            </w:pPr>
            <w:r w:rsidRPr="007054CF">
              <w:rPr>
                <w:noProof/>
                <w:sz w:val="16"/>
                <w:szCs w:val="16"/>
                <w:lang w:val="fr-FR"/>
              </w:rPr>
              <w:t xml:space="preserve">J. Grand'Henry, Les parlers arabes de la région du Mzāb:(Sahara </w:t>
            </w:r>
            <w:r w:rsidRPr="007054CF">
              <w:rPr>
                <w:noProof/>
                <w:sz w:val="16"/>
                <w:szCs w:val="16"/>
                <w:lang w:val="fr-FR"/>
              </w:rPr>
              <w:lastRenderedPageBreak/>
              <w:t xml:space="preserve">algérien), Brill Archive, 1976.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lastRenderedPageBreak/>
              <w:t xml:space="preserve">[7]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F. A. Nureddeen, "Cross cultural pragmatics: Apology strategies in Sudanese Arabic," </w:t>
            </w:r>
            <w:r w:rsidRPr="00D93D53">
              <w:rPr>
                <w:i/>
                <w:iCs/>
                <w:noProof/>
                <w:sz w:val="16"/>
                <w:szCs w:val="16"/>
              </w:rPr>
              <w:t xml:space="preserve">Journal of pragmatics, </w:t>
            </w:r>
            <w:r w:rsidRPr="00D93D53">
              <w:rPr>
                <w:noProof/>
                <w:sz w:val="16"/>
                <w:szCs w:val="16"/>
              </w:rPr>
              <w:t xml:space="preserve">vol. 40, no. 2, pp. 279-306, 2008.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[8]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Farghal, "The pragmatics of’inšāllah in Jordanian Arabic," </w:t>
            </w:r>
            <w:r w:rsidRPr="00D93D53">
              <w:rPr>
                <w:i/>
                <w:iCs/>
                <w:noProof/>
                <w:sz w:val="16"/>
                <w:szCs w:val="16"/>
              </w:rPr>
              <w:t xml:space="preserve">Multilingua-Journal of Cross-Cultural and Interlanguage Communication, </w:t>
            </w:r>
            <w:r w:rsidRPr="00D93D53">
              <w:rPr>
                <w:noProof/>
                <w:sz w:val="16"/>
                <w:szCs w:val="16"/>
              </w:rPr>
              <w:t xml:space="preserve">vol. 14, no. 3, pp. 253-270, 1995.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[9]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S. Ghazali, R. Hamdi and M. Barkat, "Speech rhythm variation in Arabic dialects," in </w:t>
            </w:r>
            <w:r w:rsidRPr="00D93D53">
              <w:rPr>
                <w:i/>
                <w:iCs/>
                <w:noProof/>
                <w:sz w:val="16"/>
                <w:szCs w:val="16"/>
              </w:rPr>
              <w:t>Speech Prosody 2002, International Conference</w:t>
            </w:r>
            <w:r w:rsidRPr="00D93D53">
              <w:rPr>
                <w:noProof/>
                <w:sz w:val="16"/>
                <w:szCs w:val="16"/>
              </w:rPr>
              <w:t xml:space="preserve">, 2002.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[10]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J. Kaye, "Government in phonology. The case of Moroccan Arabic," </w:t>
            </w:r>
            <w:r w:rsidRPr="00D93D53">
              <w:rPr>
                <w:i/>
                <w:iCs/>
                <w:noProof/>
                <w:sz w:val="16"/>
                <w:szCs w:val="16"/>
              </w:rPr>
              <w:t xml:space="preserve">The linguistic review, </w:t>
            </w:r>
            <w:r w:rsidRPr="00D93D53">
              <w:rPr>
                <w:noProof/>
                <w:sz w:val="16"/>
                <w:szCs w:val="16"/>
              </w:rPr>
              <w:t xml:space="preserve">vol. 6, no. 2, pp. 131-160, 1987.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[11]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J. Heath, "Moroccan Arabic phonology," </w:t>
            </w:r>
            <w:r w:rsidRPr="00D93D53">
              <w:rPr>
                <w:i/>
                <w:iCs/>
                <w:noProof/>
                <w:sz w:val="16"/>
                <w:szCs w:val="16"/>
              </w:rPr>
              <w:t xml:space="preserve">Phonologies of Asia and Africa (including the Caucasus), </w:t>
            </w:r>
            <w:r w:rsidRPr="00D93D53">
              <w:rPr>
                <w:noProof/>
                <w:sz w:val="16"/>
                <w:szCs w:val="16"/>
              </w:rPr>
              <w:t xml:space="preserve">vol. 1, pp. 205-217, 1997.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[12]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Maamouri, The Georgetown Dictionary of Iraqi Arabic: Arabic-English, English-Arabic, Georgetown University Press, 2013.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[13]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Maamouri, The Georgetown Dictionary of Moroccan Arabic: Arabic-English, English Arabic, Georgetown University Press, 2017.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[14]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E. S. Badawi and M. Hinds, A Dictionary of Egyptian Arabic: Arabic-English, Librairie du Liban, 1986.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[15]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R. Ben Abdelkader, A. Ayed and A. Naouar, Peace Corps English-Tunisian Arabic Dictionary, Washington, DC: Peace Corps, 1977.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[16]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Diab, M. Al-Badrashiny, M. Aminian, M. Attia, P. Dasigi, H. Elfardy, R. Eskander, N. Habash, A. Hawwari and W. Salloum, "Tharwa: A Large Scale Dialectal Arabic-Standard Arabic-English Lexicon," in </w:t>
            </w:r>
            <w:r w:rsidRPr="00D93D53">
              <w:rPr>
                <w:i/>
                <w:iCs/>
                <w:noProof/>
                <w:sz w:val="16"/>
                <w:szCs w:val="16"/>
              </w:rPr>
              <w:t>LREC</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[17]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Abdul-Mageed and M. T. Diab, "SANA: A Large Scale Multi-Genre, Multi-Dialect Lexicon for Arabic Subjectivity and Sentiment Analysis," in </w:t>
            </w:r>
            <w:r w:rsidRPr="00D93D53">
              <w:rPr>
                <w:i/>
                <w:iCs/>
                <w:noProof/>
                <w:sz w:val="16"/>
                <w:szCs w:val="16"/>
              </w:rPr>
              <w:t>LREC</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[18]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D. Vrandecic, "The rise of Wikidata," </w:t>
            </w:r>
            <w:r w:rsidRPr="00D93D53">
              <w:rPr>
                <w:i/>
                <w:iCs/>
                <w:noProof/>
                <w:sz w:val="16"/>
                <w:szCs w:val="16"/>
              </w:rPr>
              <w:t xml:space="preserve">IEEE Intelligent Systems, </w:t>
            </w:r>
            <w:r w:rsidRPr="00D93D53">
              <w:rPr>
                <w:noProof/>
                <w:sz w:val="16"/>
                <w:szCs w:val="16"/>
              </w:rPr>
              <w:t xml:space="preserve">vol. 28, no. 4, pp. 90-95, 2013.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[19]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F. Erxleben, M. Günther, M. Krötzsch, J. Mendez and D. Vrandecic, "Introducing Wikidata to the Linked Data Web," in </w:t>
            </w:r>
            <w:r w:rsidRPr="00D93D53">
              <w:rPr>
                <w:i/>
                <w:iCs/>
                <w:noProof/>
                <w:sz w:val="16"/>
                <w:szCs w:val="16"/>
              </w:rPr>
              <w:t>Semantic Web Conference (1)</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[20]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D. Vrandečić and M. Krötzsch, "Wikidata: a free collaborative knowledgebase," </w:t>
            </w:r>
            <w:r w:rsidRPr="00D93D53">
              <w:rPr>
                <w:i/>
                <w:iCs/>
                <w:noProof/>
                <w:sz w:val="16"/>
                <w:szCs w:val="16"/>
              </w:rPr>
              <w:t xml:space="preserve">Communications of the ACM, </w:t>
            </w:r>
            <w:r w:rsidRPr="00D93D53">
              <w:rPr>
                <w:noProof/>
                <w:sz w:val="16"/>
                <w:szCs w:val="16"/>
              </w:rPr>
              <w:t xml:space="preserve">vol. 57, no. 10, pp. 78-85,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[21]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V. Cavalli-Sforza, H. Saddiki, K. Bouzoubaa, L. Abouenour, M. Maamouri and E. Goshey, "Bootstrapping a wordnet for an arabic dialect from other wordnets and dictionary resources," in </w:t>
            </w:r>
            <w:r w:rsidRPr="00D93D53">
              <w:rPr>
                <w:i/>
                <w:iCs/>
                <w:noProof/>
                <w:sz w:val="16"/>
                <w:szCs w:val="16"/>
              </w:rPr>
              <w:t>Computer systems and applications (aiccsa), 2013 acs international conference on</w:t>
            </w:r>
            <w:r w:rsidRPr="00D93D53">
              <w:rPr>
                <w:noProof/>
                <w:sz w:val="16"/>
                <w:szCs w:val="16"/>
              </w:rPr>
              <w:t xml:space="preserve">, 2013.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[22]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R. Bouchlaghem, A. Elkhlifi and R. Faiz, "Tunisian dialect Wordnet creation and enrichment using web resources and other Wordnets," in </w:t>
            </w:r>
            <w:r w:rsidRPr="00D93D53">
              <w:rPr>
                <w:i/>
                <w:iCs/>
                <w:noProof/>
                <w:sz w:val="16"/>
                <w:szCs w:val="16"/>
              </w:rPr>
              <w:t>Proc. EMNLP Workshop ANLP</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[23]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Maamouri, A. Bies, T. Buckwalter, M. Diab, N. Habash, O. Rambow and D. Tabessi, "Developing and using a pilot dialectal Arabic treebank," in </w:t>
            </w:r>
            <w:r w:rsidRPr="00D93D53">
              <w:rPr>
                <w:i/>
                <w:iCs/>
                <w:noProof/>
                <w:sz w:val="16"/>
                <w:szCs w:val="16"/>
              </w:rPr>
              <w:t>Proceedings of the Fifth International Conference on Language Resources and Evaluation, LREC’06</w:t>
            </w:r>
            <w:r w:rsidRPr="00D93D53">
              <w:rPr>
                <w:noProof/>
                <w:sz w:val="16"/>
                <w:szCs w:val="16"/>
              </w:rPr>
              <w:t xml:space="preserve">, 2006.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[24]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Maamouri, A. Bies, S. Kulick, M. Ciul, N. Habash and R. Eskander, "Developing an Egyptian Arabic Treebank: Impact of Dialectal Morphology on Annotation and Tool Development," in </w:t>
            </w:r>
            <w:r w:rsidRPr="00D93D53">
              <w:rPr>
                <w:i/>
                <w:iCs/>
                <w:noProof/>
                <w:sz w:val="16"/>
                <w:szCs w:val="16"/>
              </w:rPr>
              <w:t>LREC</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[25]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E. Simon, I. Z. Benyeda, P. Koczka and Z. Ludányi, "Automatic creation of bilingual dictionaries for Finno-Ugric languages," in </w:t>
            </w:r>
            <w:r w:rsidRPr="00D93D53">
              <w:rPr>
                <w:i/>
                <w:iCs/>
                <w:noProof/>
                <w:sz w:val="16"/>
                <w:szCs w:val="16"/>
              </w:rPr>
              <w:t>Septentrio Conference Series</w:t>
            </w:r>
            <w:r w:rsidRPr="00D93D53">
              <w:rPr>
                <w:noProof/>
                <w:sz w:val="16"/>
                <w:szCs w:val="16"/>
              </w:rPr>
              <w:t xml:space="preserve">, 2015.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[26]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G. F. Simons and C. D. Fennig, Ethnologue: Languages of the world, SIL International, 2017.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[27]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N. Habash, M. T. Diab and O. Rambow, "Conventional Orthography for Dialectal Arabic," in </w:t>
            </w:r>
            <w:r w:rsidRPr="00D93D53">
              <w:rPr>
                <w:i/>
                <w:iCs/>
                <w:noProof/>
                <w:sz w:val="16"/>
                <w:szCs w:val="16"/>
              </w:rPr>
              <w:t>LREC</w:t>
            </w:r>
            <w:r w:rsidRPr="00D93D53">
              <w:rPr>
                <w:noProof/>
                <w:sz w:val="16"/>
                <w:szCs w:val="16"/>
              </w:rPr>
              <w:t xml:space="preserve">, 2012.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[28]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I. Zribi, R. Boujelbane, A. Masmoudi, M. Ellouze, L. H. Belguith and </w:t>
            </w:r>
            <w:r w:rsidRPr="00D93D53">
              <w:rPr>
                <w:noProof/>
                <w:sz w:val="16"/>
                <w:szCs w:val="16"/>
              </w:rPr>
              <w:lastRenderedPageBreak/>
              <w:t xml:space="preserve">N. Habash, "A Conventional Orthography for Tunisian Arabic," in </w:t>
            </w:r>
            <w:r w:rsidRPr="00D93D53">
              <w:rPr>
                <w:i/>
                <w:iCs/>
                <w:noProof/>
                <w:sz w:val="16"/>
                <w:szCs w:val="16"/>
              </w:rPr>
              <w:t>LREC</w:t>
            </w:r>
            <w:r w:rsidRPr="00D93D53">
              <w:rPr>
                <w:noProof/>
                <w:sz w:val="16"/>
                <w:szCs w:val="16"/>
              </w:rPr>
              <w:t xml:space="preserve">,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[29]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H. Saadane and N. Habash, "A conventional orthography for Algerian Arabic," in </w:t>
            </w:r>
            <w:r w:rsidRPr="00D93D53">
              <w:rPr>
                <w:i/>
                <w:iCs/>
                <w:noProof/>
                <w:sz w:val="16"/>
                <w:szCs w:val="16"/>
              </w:rPr>
              <w:t>ANLP Workshop 2015</w:t>
            </w:r>
            <w:r w:rsidRPr="00D93D53">
              <w:rPr>
                <w:noProof/>
                <w:sz w:val="16"/>
                <w:szCs w:val="16"/>
              </w:rPr>
              <w:t xml:space="preserve">, 2015.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[30]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N. Y. Habash, M. T. Diab and O. C. Rambow, Conventional Orthography for Dialectal Arabic (CODA): Principles and Guidelines--Egyptian Arabic-Version 0.7-March 2012, Columbia University Academic Commons,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[31]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Maamouri, A. Bies, S. Kulick, D. Tabessi and S. Krouna, Egyptian Arabic Treebank DF Parts 1-8 V2. 0-LDC catalog numbers LDC2012E93, Linguistic Data Consortium, 2012.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[32]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H. Turki, E. Adel, T. Daouda and N. Regragui, "A Conventional Orthography for Maghrebi Arabic," in </w:t>
            </w:r>
            <w:r w:rsidRPr="00D93D53">
              <w:rPr>
                <w:i/>
                <w:iCs/>
                <w:noProof/>
                <w:sz w:val="16"/>
                <w:szCs w:val="16"/>
              </w:rPr>
              <w:t>Proceedings of the International Conference on Language Resources and Evaluation (LREC), Portoroz, Slovenia</w:t>
            </w:r>
            <w:r w:rsidRPr="00D93D53">
              <w:rPr>
                <w:noProof/>
                <w:sz w:val="16"/>
                <w:szCs w:val="16"/>
              </w:rPr>
              <w:t xml:space="preserve">, 2016.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[33]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M. Jarrar, N. Habash, D. Akra and N. Zalmout, "Building a corpus for palestinian arabic: a preliminary study," in </w:t>
            </w:r>
            <w:r w:rsidRPr="00D93D53">
              <w:rPr>
                <w:i/>
                <w:iCs/>
                <w:noProof/>
                <w:sz w:val="16"/>
                <w:szCs w:val="16"/>
              </w:rPr>
              <w:t>Proceedings of the EMNLP 2014 Workshop on Arabic Natural Language Processing (ANLP)</w:t>
            </w:r>
            <w:r w:rsidRPr="00D93D53">
              <w:rPr>
                <w:noProof/>
                <w:sz w:val="16"/>
                <w:szCs w:val="16"/>
              </w:rPr>
              <w:t xml:space="preserve">, Doha, Qatar, 2014.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[34] </w:t>
            </w:r>
          </w:p>
        </w:tc>
        <w:tc>
          <w:tcPr>
            <w:tcW w:w="4497" w:type="pct"/>
            <w:hideMark/>
          </w:tcPr>
          <w:p w:rsidR="00D93D53" w:rsidRPr="00D93D53" w:rsidRDefault="00D93D53" w:rsidP="00D93D53">
            <w:pPr>
              <w:pStyle w:val="Bibliographie"/>
              <w:jc w:val="left"/>
              <w:rPr>
                <w:noProof/>
                <w:sz w:val="16"/>
                <w:szCs w:val="16"/>
              </w:rPr>
            </w:pPr>
            <w:r w:rsidRPr="00D93D53">
              <w:rPr>
                <w:noProof/>
                <w:sz w:val="16"/>
                <w:szCs w:val="16"/>
              </w:rPr>
              <w:t xml:space="preserve">S. Khalifa, N. Habash, D. Abdulrahim and S. Hassan, "A Large Scale Corpus of Gulf Arabic," in </w:t>
            </w:r>
            <w:r w:rsidRPr="00D93D53">
              <w:rPr>
                <w:i/>
                <w:iCs/>
                <w:noProof/>
                <w:sz w:val="16"/>
                <w:szCs w:val="16"/>
              </w:rPr>
              <w:t>Language Resources and Evaluation Conference</w:t>
            </w:r>
            <w:r w:rsidRPr="00D93D53">
              <w:rPr>
                <w:noProof/>
                <w:sz w:val="16"/>
                <w:szCs w:val="16"/>
              </w:rPr>
              <w:t xml:space="preserve">, 2016. </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[35] </w:t>
            </w:r>
          </w:p>
        </w:tc>
        <w:tc>
          <w:tcPr>
            <w:tcW w:w="4497" w:type="pct"/>
            <w:hideMark/>
          </w:tcPr>
          <w:p w:rsidR="00D93D53" w:rsidRPr="000E07F2" w:rsidRDefault="000E07F2" w:rsidP="00D93D53">
            <w:pPr>
              <w:pStyle w:val="Bibliographie"/>
              <w:jc w:val="left"/>
              <w:rPr>
                <w:rFonts w:asciiTheme="majorBidi" w:hAnsiTheme="majorBidi" w:cstheme="majorBidi"/>
                <w:noProof/>
                <w:sz w:val="16"/>
                <w:szCs w:val="16"/>
              </w:rPr>
            </w:pPr>
            <w:r w:rsidRPr="000E07F2">
              <w:rPr>
                <w:rFonts w:asciiTheme="majorBidi" w:hAnsiTheme="majorBidi" w:cstheme="majorBidi"/>
                <w:sz w:val="16"/>
                <w:szCs w:val="16"/>
                <w:shd w:val="clear" w:color="auto" w:fill="FFFFFF"/>
              </w:rPr>
              <w:t xml:space="preserve">M. </w:t>
            </w:r>
            <w:proofErr w:type="spellStart"/>
            <w:r w:rsidRPr="000E07F2">
              <w:rPr>
                <w:rFonts w:asciiTheme="majorBidi" w:hAnsiTheme="majorBidi" w:cstheme="majorBidi"/>
                <w:sz w:val="16"/>
                <w:szCs w:val="16"/>
                <w:shd w:val="clear" w:color="auto" w:fill="FFFFFF"/>
              </w:rPr>
              <w:t>Maamouri</w:t>
            </w:r>
            <w:proofErr w:type="spellEnd"/>
            <w:r w:rsidRPr="000E07F2">
              <w:rPr>
                <w:rFonts w:asciiTheme="majorBidi" w:hAnsiTheme="majorBidi" w:cstheme="majorBidi"/>
                <w:sz w:val="16"/>
                <w:szCs w:val="16"/>
                <w:shd w:val="clear" w:color="auto" w:fill="FFFFFF"/>
              </w:rPr>
              <w:t xml:space="preserve">, D. Graff, H. Jin, C. </w:t>
            </w:r>
            <w:proofErr w:type="spellStart"/>
            <w:r w:rsidRPr="000E07F2">
              <w:rPr>
                <w:rFonts w:asciiTheme="majorBidi" w:hAnsiTheme="majorBidi" w:cstheme="majorBidi"/>
                <w:sz w:val="16"/>
                <w:szCs w:val="16"/>
                <w:shd w:val="clear" w:color="auto" w:fill="FFFFFF"/>
              </w:rPr>
              <w:t>Cieri</w:t>
            </w:r>
            <w:proofErr w:type="spellEnd"/>
            <w:r w:rsidRPr="000E07F2">
              <w:rPr>
                <w:rFonts w:asciiTheme="majorBidi" w:hAnsiTheme="majorBidi" w:cstheme="majorBidi"/>
                <w:sz w:val="16"/>
                <w:szCs w:val="16"/>
                <w:shd w:val="clear" w:color="auto" w:fill="FFFFFF"/>
              </w:rPr>
              <w:t xml:space="preserve"> and T. </w:t>
            </w:r>
            <w:proofErr w:type="spellStart"/>
            <w:r w:rsidRPr="000E07F2">
              <w:rPr>
                <w:rFonts w:asciiTheme="majorBidi" w:hAnsiTheme="majorBidi" w:cstheme="majorBidi"/>
                <w:sz w:val="16"/>
                <w:szCs w:val="16"/>
                <w:shd w:val="clear" w:color="auto" w:fill="FFFFFF"/>
              </w:rPr>
              <w:t>Buckwalter</w:t>
            </w:r>
            <w:proofErr w:type="spellEnd"/>
            <w:r w:rsidRPr="000E07F2">
              <w:rPr>
                <w:rFonts w:asciiTheme="majorBidi" w:hAnsiTheme="majorBidi" w:cstheme="majorBidi"/>
                <w:sz w:val="16"/>
                <w:szCs w:val="16"/>
                <w:shd w:val="clear" w:color="auto" w:fill="FFFFFF"/>
              </w:rPr>
              <w:t>, "Dialectal Arabic Orthography-based Transcription", in </w:t>
            </w:r>
            <w:r w:rsidRPr="000E07F2">
              <w:rPr>
                <w:rFonts w:asciiTheme="majorBidi" w:hAnsiTheme="majorBidi" w:cstheme="majorBidi"/>
                <w:i/>
                <w:iCs/>
                <w:sz w:val="16"/>
                <w:szCs w:val="16"/>
                <w:shd w:val="clear" w:color="auto" w:fill="FFFFFF"/>
              </w:rPr>
              <w:t>EARS RT-04 Workshop</w:t>
            </w:r>
            <w:r w:rsidRPr="000E07F2">
              <w:rPr>
                <w:rFonts w:asciiTheme="majorBidi" w:hAnsiTheme="majorBidi" w:cstheme="majorBidi"/>
                <w:sz w:val="16"/>
                <w:szCs w:val="16"/>
                <w:shd w:val="clear" w:color="auto" w:fill="FFFFFF"/>
              </w:rPr>
              <w:t>, 2004.</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[36] </w:t>
            </w:r>
          </w:p>
        </w:tc>
        <w:tc>
          <w:tcPr>
            <w:tcW w:w="4497" w:type="pct"/>
            <w:hideMark/>
          </w:tcPr>
          <w:p w:rsidR="00D93D53" w:rsidRPr="000E07F2" w:rsidRDefault="000E07F2" w:rsidP="00D93D53">
            <w:pPr>
              <w:pStyle w:val="Bibliographie"/>
              <w:jc w:val="left"/>
              <w:rPr>
                <w:rFonts w:asciiTheme="majorBidi" w:hAnsiTheme="majorBidi" w:cstheme="majorBidi"/>
                <w:noProof/>
                <w:sz w:val="16"/>
                <w:szCs w:val="16"/>
              </w:rPr>
            </w:pPr>
            <w:r w:rsidRPr="000E07F2">
              <w:rPr>
                <w:rFonts w:asciiTheme="majorBidi" w:hAnsiTheme="majorBidi" w:cstheme="majorBidi"/>
                <w:sz w:val="16"/>
                <w:szCs w:val="16"/>
                <w:shd w:val="clear" w:color="auto" w:fill="FFFFFF"/>
              </w:rPr>
              <w:t xml:space="preserve">B. </w:t>
            </w:r>
            <w:proofErr w:type="spellStart"/>
            <w:r w:rsidRPr="000E07F2">
              <w:rPr>
                <w:rFonts w:asciiTheme="majorBidi" w:hAnsiTheme="majorBidi" w:cstheme="majorBidi"/>
                <w:sz w:val="16"/>
                <w:szCs w:val="16"/>
                <w:shd w:val="clear" w:color="auto" w:fill="FFFFFF"/>
              </w:rPr>
              <w:t>Zawaydeh</w:t>
            </w:r>
            <w:proofErr w:type="spellEnd"/>
            <w:r w:rsidRPr="000E07F2">
              <w:rPr>
                <w:rFonts w:asciiTheme="majorBidi" w:hAnsiTheme="majorBidi" w:cstheme="majorBidi"/>
                <w:sz w:val="16"/>
                <w:szCs w:val="16"/>
                <w:shd w:val="clear" w:color="auto" w:fill="FFFFFF"/>
              </w:rPr>
              <w:t xml:space="preserve">, D. </w:t>
            </w:r>
            <w:proofErr w:type="spellStart"/>
            <w:r w:rsidRPr="000E07F2">
              <w:rPr>
                <w:rFonts w:asciiTheme="majorBidi" w:hAnsiTheme="majorBidi" w:cstheme="majorBidi"/>
                <w:sz w:val="16"/>
                <w:szCs w:val="16"/>
                <w:shd w:val="clear" w:color="auto" w:fill="FFFFFF"/>
              </w:rPr>
              <w:t>Stallard</w:t>
            </w:r>
            <w:proofErr w:type="spellEnd"/>
            <w:r w:rsidRPr="000E07F2">
              <w:rPr>
                <w:rFonts w:asciiTheme="majorBidi" w:hAnsiTheme="majorBidi" w:cstheme="majorBidi"/>
                <w:sz w:val="16"/>
                <w:szCs w:val="16"/>
                <w:shd w:val="clear" w:color="auto" w:fill="FFFFFF"/>
              </w:rPr>
              <w:t xml:space="preserve"> and J. </w:t>
            </w:r>
            <w:proofErr w:type="spellStart"/>
            <w:r w:rsidRPr="000E07F2">
              <w:rPr>
                <w:rFonts w:asciiTheme="majorBidi" w:hAnsiTheme="majorBidi" w:cstheme="majorBidi"/>
                <w:sz w:val="16"/>
                <w:szCs w:val="16"/>
                <w:shd w:val="clear" w:color="auto" w:fill="FFFFFF"/>
              </w:rPr>
              <w:t>Makhoul</w:t>
            </w:r>
            <w:proofErr w:type="spellEnd"/>
            <w:r w:rsidRPr="000E07F2">
              <w:rPr>
                <w:rFonts w:asciiTheme="majorBidi" w:hAnsiTheme="majorBidi" w:cstheme="majorBidi"/>
                <w:sz w:val="16"/>
                <w:szCs w:val="16"/>
                <w:shd w:val="clear" w:color="auto" w:fill="FFFFFF"/>
              </w:rPr>
              <w:t>, "Babylon Transcription Guidelines", 2003. [Online]. Available: http://ldc.upenn.edu/Catalog/docs/LDC2005S08/BBNBabylontranscription-guidelines.pdf. [Accessed: 11- Jul- 2017].</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[37] </w:t>
            </w:r>
          </w:p>
        </w:tc>
        <w:tc>
          <w:tcPr>
            <w:tcW w:w="4497" w:type="pct"/>
            <w:hideMark/>
          </w:tcPr>
          <w:p w:rsidR="00D93D53" w:rsidRPr="00D66017" w:rsidRDefault="00D66017" w:rsidP="00D93D53">
            <w:pPr>
              <w:pStyle w:val="Bibliographie"/>
              <w:jc w:val="left"/>
              <w:rPr>
                <w:rFonts w:asciiTheme="majorBidi" w:hAnsiTheme="majorBidi" w:cstheme="majorBidi"/>
                <w:noProof/>
                <w:sz w:val="16"/>
                <w:szCs w:val="16"/>
              </w:rPr>
            </w:pPr>
            <w:r w:rsidRPr="00D66017">
              <w:rPr>
                <w:rFonts w:asciiTheme="majorBidi" w:hAnsiTheme="majorBidi" w:cstheme="majorBidi"/>
                <w:sz w:val="16"/>
                <w:szCs w:val="16"/>
                <w:shd w:val="clear" w:color="auto" w:fill="FFFFFF"/>
              </w:rPr>
              <w:t xml:space="preserve">D. </w:t>
            </w:r>
            <w:proofErr w:type="spellStart"/>
            <w:r w:rsidRPr="00D66017">
              <w:rPr>
                <w:rFonts w:asciiTheme="majorBidi" w:hAnsiTheme="majorBidi" w:cstheme="majorBidi"/>
                <w:sz w:val="16"/>
                <w:szCs w:val="16"/>
                <w:shd w:val="clear" w:color="auto" w:fill="FFFFFF"/>
              </w:rPr>
              <w:t>Hernández</w:t>
            </w:r>
            <w:proofErr w:type="spellEnd"/>
            <w:r w:rsidRPr="00D66017">
              <w:rPr>
                <w:rFonts w:asciiTheme="majorBidi" w:hAnsiTheme="majorBidi" w:cstheme="majorBidi"/>
                <w:sz w:val="16"/>
                <w:szCs w:val="16"/>
                <w:shd w:val="clear" w:color="auto" w:fill="FFFFFF"/>
              </w:rPr>
              <w:t xml:space="preserve">, A. Hogan, C. </w:t>
            </w:r>
            <w:proofErr w:type="spellStart"/>
            <w:r w:rsidRPr="00D66017">
              <w:rPr>
                <w:rFonts w:asciiTheme="majorBidi" w:hAnsiTheme="majorBidi" w:cstheme="majorBidi"/>
                <w:sz w:val="16"/>
                <w:szCs w:val="16"/>
                <w:shd w:val="clear" w:color="auto" w:fill="FFFFFF"/>
              </w:rPr>
              <w:t>Riveros</w:t>
            </w:r>
            <w:proofErr w:type="spellEnd"/>
            <w:r w:rsidRPr="00D66017">
              <w:rPr>
                <w:rFonts w:asciiTheme="majorBidi" w:hAnsiTheme="majorBidi" w:cstheme="majorBidi"/>
                <w:sz w:val="16"/>
                <w:szCs w:val="16"/>
                <w:shd w:val="clear" w:color="auto" w:fill="FFFFFF"/>
              </w:rPr>
              <w:t xml:space="preserve">, C. Rojas and E. </w:t>
            </w:r>
            <w:proofErr w:type="spellStart"/>
            <w:r w:rsidRPr="00D66017">
              <w:rPr>
                <w:rFonts w:asciiTheme="majorBidi" w:hAnsiTheme="majorBidi" w:cstheme="majorBidi"/>
                <w:sz w:val="16"/>
                <w:szCs w:val="16"/>
                <w:shd w:val="clear" w:color="auto" w:fill="FFFFFF"/>
              </w:rPr>
              <w:t>Zerega</w:t>
            </w:r>
            <w:proofErr w:type="spellEnd"/>
            <w:r w:rsidRPr="00D66017">
              <w:rPr>
                <w:rFonts w:asciiTheme="majorBidi" w:hAnsiTheme="majorBidi" w:cstheme="majorBidi"/>
                <w:sz w:val="16"/>
                <w:szCs w:val="16"/>
                <w:shd w:val="clear" w:color="auto" w:fill="FFFFFF"/>
              </w:rPr>
              <w:t xml:space="preserve">, "Querying </w:t>
            </w:r>
            <w:proofErr w:type="spellStart"/>
            <w:r w:rsidRPr="00D66017">
              <w:rPr>
                <w:rFonts w:asciiTheme="majorBidi" w:hAnsiTheme="majorBidi" w:cstheme="majorBidi"/>
                <w:sz w:val="16"/>
                <w:szCs w:val="16"/>
                <w:shd w:val="clear" w:color="auto" w:fill="FFFFFF"/>
              </w:rPr>
              <w:t>Wikidata</w:t>
            </w:r>
            <w:proofErr w:type="spellEnd"/>
            <w:r w:rsidRPr="00D66017">
              <w:rPr>
                <w:rFonts w:asciiTheme="majorBidi" w:hAnsiTheme="majorBidi" w:cstheme="majorBidi"/>
                <w:sz w:val="16"/>
                <w:szCs w:val="16"/>
                <w:shd w:val="clear" w:color="auto" w:fill="FFFFFF"/>
              </w:rPr>
              <w:t>: comparing SPARQL, relational and graph databases", in </w:t>
            </w:r>
            <w:r w:rsidRPr="00D66017">
              <w:rPr>
                <w:rFonts w:asciiTheme="majorBidi" w:hAnsiTheme="majorBidi" w:cstheme="majorBidi"/>
                <w:i/>
                <w:iCs/>
                <w:sz w:val="16"/>
                <w:szCs w:val="16"/>
                <w:shd w:val="clear" w:color="auto" w:fill="FFFFFF"/>
              </w:rPr>
              <w:t>International Semantic Web Conference</w:t>
            </w:r>
            <w:r w:rsidRPr="00D66017">
              <w:rPr>
                <w:rFonts w:asciiTheme="majorBidi" w:hAnsiTheme="majorBidi" w:cstheme="majorBidi"/>
                <w:sz w:val="16"/>
                <w:szCs w:val="16"/>
                <w:shd w:val="clear" w:color="auto" w:fill="FFFFFF"/>
              </w:rPr>
              <w:t>, 2016, pp. 88-103.</w:t>
            </w:r>
          </w:p>
        </w:tc>
      </w:tr>
      <w:tr w:rsidR="00D93D53" w:rsidRPr="00001C58"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[38] </w:t>
            </w:r>
          </w:p>
        </w:tc>
        <w:tc>
          <w:tcPr>
            <w:tcW w:w="4497" w:type="pct"/>
            <w:hideMark/>
          </w:tcPr>
          <w:p w:rsidR="00D93D53" w:rsidRPr="00CD20C1" w:rsidRDefault="00CD20C1" w:rsidP="00CD20C1">
            <w:pPr>
              <w:pStyle w:val="Bibliographie"/>
              <w:jc w:val="left"/>
              <w:rPr>
                <w:rFonts w:asciiTheme="majorBidi" w:hAnsiTheme="majorBidi" w:cstheme="majorBidi"/>
                <w:noProof/>
                <w:sz w:val="16"/>
                <w:szCs w:val="16"/>
                <w:lang w:val="fr-FR"/>
              </w:rPr>
            </w:pPr>
            <w:r w:rsidRPr="00CD20C1">
              <w:rPr>
                <w:rFonts w:asciiTheme="majorBidi" w:hAnsiTheme="majorBidi" w:cstheme="majorBidi"/>
                <w:sz w:val="16"/>
                <w:szCs w:val="16"/>
                <w:shd w:val="clear" w:color="auto" w:fill="FFFFFF"/>
                <w:lang w:val="fr-FR"/>
              </w:rPr>
              <w:t xml:space="preserve">F. </w:t>
            </w:r>
            <w:proofErr w:type="spellStart"/>
            <w:r w:rsidRPr="00CD20C1">
              <w:rPr>
                <w:rFonts w:asciiTheme="majorBidi" w:hAnsiTheme="majorBidi" w:cstheme="majorBidi"/>
                <w:sz w:val="16"/>
                <w:szCs w:val="16"/>
                <w:shd w:val="clear" w:color="auto" w:fill="FFFFFF"/>
                <w:lang w:val="fr-FR"/>
              </w:rPr>
              <w:t>Daouas</w:t>
            </w:r>
            <w:proofErr w:type="spellEnd"/>
            <w:r w:rsidRPr="00CD20C1">
              <w:rPr>
                <w:rFonts w:asciiTheme="majorBidi" w:hAnsiTheme="majorBidi" w:cstheme="majorBidi"/>
                <w:sz w:val="16"/>
                <w:szCs w:val="16"/>
                <w:shd w:val="clear" w:color="auto" w:fill="FFFFFF"/>
                <w:lang w:val="fr-FR"/>
              </w:rPr>
              <w:t xml:space="preserve">, A. Ben Abdelaziz, T. </w:t>
            </w:r>
            <w:proofErr w:type="spellStart"/>
            <w:r w:rsidRPr="00CD20C1">
              <w:rPr>
                <w:rFonts w:asciiTheme="majorBidi" w:hAnsiTheme="majorBidi" w:cstheme="majorBidi"/>
                <w:sz w:val="16"/>
                <w:szCs w:val="16"/>
                <w:shd w:val="clear" w:color="auto" w:fill="FFFFFF"/>
                <w:lang w:val="fr-FR"/>
              </w:rPr>
              <w:t>Ajmi</w:t>
            </w:r>
            <w:proofErr w:type="spellEnd"/>
            <w:r w:rsidRPr="00CD20C1">
              <w:rPr>
                <w:rFonts w:asciiTheme="majorBidi" w:hAnsiTheme="majorBidi" w:cstheme="majorBidi"/>
                <w:sz w:val="16"/>
                <w:szCs w:val="16"/>
                <w:shd w:val="clear" w:color="auto" w:fill="FFFFFF"/>
                <w:lang w:val="fr-FR"/>
              </w:rPr>
              <w:t xml:space="preserve"> and A. </w:t>
            </w:r>
            <w:proofErr w:type="spellStart"/>
            <w:r w:rsidRPr="00CD20C1">
              <w:rPr>
                <w:rFonts w:asciiTheme="majorBidi" w:hAnsiTheme="majorBidi" w:cstheme="majorBidi"/>
                <w:sz w:val="16"/>
                <w:szCs w:val="16"/>
                <w:shd w:val="clear" w:color="auto" w:fill="FFFFFF"/>
                <w:lang w:val="fr-FR"/>
              </w:rPr>
              <w:t>Mtiraoui</w:t>
            </w:r>
            <w:proofErr w:type="spellEnd"/>
            <w:r w:rsidRPr="00CD20C1">
              <w:rPr>
                <w:rFonts w:asciiTheme="majorBidi" w:hAnsiTheme="majorBidi" w:cstheme="majorBidi"/>
                <w:sz w:val="16"/>
                <w:szCs w:val="16"/>
                <w:shd w:val="clear" w:color="auto" w:fill="FFFFFF"/>
                <w:lang w:val="fr-FR"/>
              </w:rPr>
              <w:t>, "Les attitudes professionnelles humaines des médecins de la région sanitaire de Sousse (Tunisie)", </w:t>
            </w:r>
            <w:r w:rsidRPr="00CD20C1">
              <w:rPr>
                <w:rFonts w:asciiTheme="majorBidi" w:hAnsiTheme="majorBidi" w:cstheme="majorBidi"/>
                <w:i/>
                <w:iCs/>
                <w:sz w:val="16"/>
                <w:szCs w:val="16"/>
                <w:shd w:val="clear" w:color="auto" w:fill="FFFFFF"/>
                <w:lang w:val="fr-FR"/>
              </w:rPr>
              <w:t>Santé publique</w:t>
            </w:r>
            <w:r w:rsidRPr="00CD20C1">
              <w:rPr>
                <w:rFonts w:asciiTheme="majorBidi" w:hAnsiTheme="majorBidi" w:cstheme="majorBidi"/>
                <w:sz w:val="16"/>
                <w:szCs w:val="16"/>
                <w:shd w:val="clear" w:color="auto" w:fill="FFFFFF"/>
                <w:lang w:val="fr-FR"/>
              </w:rPr>
              <w:t>, vol. 14, no. 2, pp. 135-145, 2002.</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[39] </w:t>
            </w:r>
          </w:p>
        </w:tc>
        <w:tc>
          <w:tcPr>
            <w:tcW w:w="4497" w:type="pct"/>
            <w:hideMark/>
          </w:tcPr>
          <w:p w:rsidR="00D93D53" w:rsidRPr="0092663E" w:rsidRDefault="0092663E" w:rsidP="00D93D53">
            <w:pPr>
              <w:pStyle w:val="Bibliographie"/>
              <w:jc w:val="left"/>
              <w:rPr>
                <w:rFonts w:asciiTheme="majorBidi" w:hAnsiTheme="majorBidi" w:cstheme="majorBidi"/>
                <w:noProof/>
                <w:sz w:val="16"/>
                <w:szCs w:val="16"/>
              </w:rPr>
            </w:pPr>
            <w:r w:rsidRPr="0092663E">
              <w:rPr>
                <w:rFonts w:asciiTheme="majorBidi" w:hAnsiTheme="majorBidi" w:cstheme="majorBidi"/>
                <w:sz w:val="16"/>
                <w:szCs w:val="16"/>
                <w:shd w:val="clear" w:color="auto" w:fill="FFFFFF"/>
              </w:rPr>
              <w:t xml:space="preserve">R. </w:t>
            </w:r>
            <w:proofErr w:type="spellStart"/>
            <w:r w:rsidRPr="0092663E">
              <w:rPr>
                <w:rFonts w:asciiTheme="majorBidi" w:hAnsiTheme="majorBidi" w:cstheme="majorBidi"/>
                <w:sz w:val="16"/>
                <w:szCs w:val="16"/>
                <w:shd w:val="clear" w:color="auto" w:fill="FFFFFF"/>
              </w:rPr>
              <w:t>Zbib</w:t>
            </w:r>
            <w:proofErr w:type="spellEnd"/>
            <w:r w:rsidRPr="0092663E">
              <w:rPr>
                <w:rFonts w:asciiTheme="majorBidi" w:hAnsiTheme="majorBidi" w:cstheme="majorBidi"/>
                <w:sz w:val="16"/>
                <w:szCs w:val="16"/>
                <w:shd w:val="clear" w:color="auto" w:fill="FFFFFF"/>
              </w:rPr>
              <w:t xml:space="preserve">, E. </w:t>
            </w:r>
            <w:proofErr w:type="spellStart"/>
            <w:r w:rsidRPr="0092663E">
              <w:rPr>
                <w:rFonts w:asciiTheme="majorBidi" w:hAnsiTheme="majorBidi" w:cstheme="majorBidi"/>
                <w:sz w:val="16"/>
                <w:szCs w:val="16"/>
                <w:shd w:val="clear" w:color="auto" w:fill="FFFFFF"/>
              </w:rPr>
              <w:t>Malchiodi</w:t>
            </w:r>
            <w:proofErr w:type="spellEnd"/>
            <w:r w:rsidRPr="0092663E">
              <w:rPr>
                <w:rFonts w:asciiTheme="majorBidi" w:hAnsiTheme="majorBidi" w:cstheme="majorBidi"/>
                <w:sz w:val="16"/>
                <w:szCs w:val="16"/>
                <w:shd w:val="clear" w:color="auto" w:fill="FFFFFF"/>
              </w:rPr>
              <w:t xml:space="preserve">, J. Devlin, D. </w:t>
            </w:r>
            <w:proofErr w:type="spellStart"/>
            <w:r w:rsidRPr="0092663E">
              <w:rPr>
                <w:rFonts w:asciiTheme="majorBidi" w:hAnsiTheme="majorBidi" w:cstheme="majorBidi"/>
                <w:sz w:val="16"/>
                <w:szCs w:val="16"/>
                <w:shd w:val="clear" w:color="auto" w:fill="FFFFFF"/>
              </w:rPr>
              <w:t>Stallard</w:t>
            </w:r>
            <w:proofErr w:type="spellEnd"/>
            <w:r w:rsidRPr="0092663E">
              <w:rPr>
                <w:rFonts w:asciiTheme="majorBidi" w:hAnsiTheme="majorBidi" w:cstheme="majorBidi"/>
                <w:sz w:val="16"/>
                <w:szCs w:val="16"/>
                <w:shd w:val="clear" w:color="auto" w:fill="FFFFFF"/>
              </w:rPr>
              <w:t xml:space="preserve">, S. </w:t>
            </w:r>
            <w:proofErr w:type="spellStart"/>
            <w:r w:rsidRPr="0092663E">
              <w:rPr>
                <w:rFonts w:asciiTheme="majorBidi" w:hAnsiTheme="majorBidi" w:cstheme="majorBidi"/>
                <w:sz w:val="16"/>
                <w:szCs w:val="16"/>
                <w:shd w:val="clear" w:color="auto" w:fill="FFFFFF"/>
              </w:rPr>
              <w:t>Matsoukas</w:t>
            </w:r>
            <w:proofErr w:type="spellEnd"/>
            <w:r w:rsidRPr="0092663E">
              <w:rPr>
                <w:rFonts w:asciiTheme="majorBidi" w:hAnsiTheme="majorBidi" w:cstheme="majorBidi"/>
                <w:sz w:val="16"/>
                <w:szCs w:val="16"/>
                <w:shd w:val="clear" w:color="auto" w:fill="FFFFFF"/>
              </w:rPr>
              <w:t xml:space="preserve">, R. Schwartz and C. </w:t>
            </w:r>
            <w:proofErr w:type="spellStart"/>
            <w:r w:rsidRPr="0092663E">
              <w:rPr>
                <w:rFonts w:asciiTheme="majorBidi" w:hAnsiTheme="majorBidi" w:cstheme="majorBidi"/>
                <w:sz w:val="16"/>
                <w:szCs w:val="16"/>
                <w:shd w:val="clear" w:color="auto" w:fill="FFFFFF"/>
              </w:rPr>
              <w:t>Callison</w:t>
            </w:r>
            <w:proofErr w:type="spellEnd"/>
            <w:r w:rsidRPr="0092663E">
              <w:rPr>
                <w:rFonts w:asciiTheme="majorBidi" w:hAnsiTheme="majorBidi" w:cstheme="majorBidi"/>
                <w:sz w:val="16"/>
                <w:szCs w:val="16"/>
                <w:shd w:val="clear" w:color="auto" w:fill="FFFFFF"/>
              </w:rPr>
              <w:t>-Burch, "Machine translation of Arabic dialects", in </w:t>
            </w:r>
            <w:r w:rsidRPr="0092663E">
              <w:rPr>
                <w:rFonts w:asciiTheme="majorBidi" w:hAnsiTheme="majorBidi" w:cstheme="majorBidi"/>
                <w:i/>
                <w:iCs/>
                <w:sz w:val="16"/>
                <w:szCs w:val="16"/>
                <w:shd w:val="clear" w:color="auto" w:fill="FFFFFF"/>
              </w:rPr>
              <w:t xml:space="preserve">Proceedings of the 2012 conference of the north </w:t>
            </w:r>
            <w:proofErr w:type="spellStart"/>
            <w:r w:rsidRPr="0092663E">
              <w:rPr>
                <w:rFonts w:asciiTheme="majorBidi" w:hAnsiTheme="majorBidi" w:cstheme="majorBidi"/>
                <w:i/>
                <w:iCs/>
                <w:sz w:val="16"/>
                <w:szCs w:val="16"/>
                <w:shd w:val="clear" w:color="auto" w:fill="FFFFFF"/>
              </w:rPr>
              <w:t>american</w:t>
            </w:r>
            <w:proofErr w:type="spellEnd"/>
            <w:r w:rsidRPr="0092663E">
              <w:rPr>
                <w:rFonts w:asciiTheme="majorBidi" w:hAnsiTheme="majorBidi" w:cstheme="majorBidi"/>
                <w:i/>
                <w:iCs/>
                <w:sz w:val="16"/>
                <w:szCs w:val="16"/>
                <w:shd w:val="clear" w:color="auto" w:fill="FFFFFF"/>
              </w:rPr>
              <w:t xml:space="preserve"> chapter of the association for computational linguistics: Human language technologies</w:t>
            </w:r>
            <w:r w:rsidRPr="0092663E">
              <w:rPr>
                <w:rFonts w:asciiTheme="majorBidi" w:hAnsiTheme="majorBidi" w:cstheme="majorBidi"/>
                <w:sz w:val="16"/>
                <w:szCs w:val="16"/>
                <w:shd w:val="clear" w:color="auto" w:fill="FFFFFF"/>
              </w:rPr>
              <w:t>, 2012, pp. 49-59.</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[40] </w:t>
            </w:r>
          </w:p>
        </w:tc>
        <w:tc>
          <w:tcPr>
            <w:tcW w:w="4497" w:type="pct"/>
            <w:hideMark/>
          </w:tcPr>
          <w:p w:rsidR="00D93D53" w:rsidRPr="00D93D53" w:rsidRDefault="00005E98" w:rsidP="0092663E">
            <w:pPr>
              <w:pStyle w:val="Bibliographie"/>
              <w:jc w:val="left"/>
              <w:rPr>
                <w:noProof/>
                <w:sz w:val="16"/>
                <w:szCs w:val="16"/>
              </w:rPr>
            </w:pPr>
            <w:r w:rsidRPr="00E44153">
              <w:rPr>
                <w:rFonts w:asciiTheme="majorBidi" w:hAnsiTheme="majorBidi" w:cstheme="majorBidi"/>
                <w:sz w:val="16"/>
                <w:szCs w:val="16"/>
                <w:shd w:val="clear" w:color="auto" w:fill="FFFFFF"/>
              </w:rPr>
              <w:t xml:space="preserve">E. </w:t>
            </w:r>
            <w:proofErr w:type="spellStart"/>
            <w:r w:rsidRPr="00E44153">
              <w:rPr>
                <w:rFonts w:asciiTheme="majorBidi" w:hAnsiTheme="majorBidi" w:cstheme="majorBidi"/>
                <w:sz w:val="16"/>
                <w:szCs w:val="16"/>
                <w:shd w:val="clear" w:color="auto" w:fill="FFFFFF"/>
              </w:rPr>
              <w:t>Rabinovich</w:t>
            </w:r>
            <w:proofErr w:type="spellEnd"/>
            <w:r w:rsidRPr="00E44153">
              <w:rPr>
                <w:rFonts w:asciiTheme="majorBidi" w:hAnsiTheme="majorBidi" w:cstheme="majorBidi"/>
                <w:sz w:val="16"/>
                <w:szCs w:val="16"/>
                <w:shd w:val="clear" w:color="auto" w:fill="FFFFFF"/>
              </w:rPr>
              <w:t xml:space="preserve">, S. </w:t>
            </w:r>
            <w:proofErr w:type="spellStart"/>
            <w:r w:rsidRPr="00E44153">
              <w:rPr>
                <w:rFonts w:asciiTheme="majorBidi" w:hAnsiTheme="majorBidi" w:cstheme="majorBidi"/>
                <w:sz w:val="16"/>
                <w:szCs w:val="16"/>
                <w:shd w:val="clear" w:color="auto" w:fill="FFFFFF"/>
              </w:rPr>
              <w:t>Mirkin</w:t>
            </w:r>
            <w:proofErr w:type="spellEnd"/>
            <w:r w:rsidRPr="00E44153">
              <w:rPr>
                <w:rFonts w:asciiTheme="majorBidi" w:hAnsiTheme="majorBidi" w:cstheme="majorBidi"/>
                <w:sz w:val="16"/>
                <w:szCs w:val="16"/>
                <w:shd w:val="clear" w:color="auto" w:fill="FFFFFF"/>
              </w:rPr>
              <w:t xml:space="preserve">, R. Patel, L. </w:t>
            </w:r>
            <w:proofErr w:type="spellStart"/>
            <w:r w:rsidRPr="00E44153">
              <w:rPr>
                <w:rFonts w:asciiTheme="majorBidi" w:hAnsiTheme="majorBidi" w:cstheme="majorBidi"/>
                <w:sz w:val="16"/>
                <w:szCs w:val="16"/>
                <w:shd w:val="clear" w:color="auto" w:fill="FFFFFF"/>
              </w:rPr>
              <w:t>Specia</w:t>
            </w:r>
            <w:proofErr w:type="spellEnd"/>
            <w:r w:rsidRPr="00E44153">
              <w:rPr>
                <w:rFonts w:asciiTheme="majorBidi" w:hAnsiTheme="majorBidi" w:cstheme="majorBidi"/>
                <w:sz w:val="16"/>
                <w:szCs w:val="16"/>
                <w:shd w:val="clear" w:color="auto" w:fill="FFFFFF"/>
              </w:rPr>
              <w:t xml:space="preserve"> and S. </w:t>
            </w:r>
            <w:proofErr w:type="spellStart"/>
            <w:r w:rsidRPr="00E44153">
              <w:rPr>
                <w:rFonts w:asciiTheme="majorBidi" w:hAnsiTheme="majorBidi" w:cstheme="majorBidi"/>
                <w:sz w:val="16"/>
                <w:szCs w:val="16"/>
                <w:shd w:val="clear" w:color="auto" w:fill="FFFFFF"/>
              </w:rPr>
              <w:t>Wintner</w:t>
            </w:r>
            <w:proofErr w:type="spellEnd"/>
            <w:r w:rsidRPr="00E44153">
              <w:rPr>
                <w:rFonts w:asciiTheme="majorBidi" w:hAnsiTheme="majorBidi" w:cstheme="majorBidi"/>
                <w:sz w:val="16"/>
                <w:szCs w:val="16"/>
                <w:shd w:val="clear" w:color="auto" w:fill="FFFFFF"/>
              </w:rPr>
              <w:t>, "Personalized Machine Translation: Preserving Original Author Traits", in </w:t>
            </w:r>
            <w:r w:rsidRPr="00E44153">
              <w:rPr>
                <w:rFonts w:asciiTheme="majorBidi" w:hAnsiTheme="majorBidi" w:cstheme="majorBidi"/>
                <w:i/>
                <w:iCs/>
                <w:sz w:val="16"/>
                <w:szCs w:val="16"/>
                <w:shd w:val="clear" w:color="auto" w:fill="FFFFFF"/>
              </w:rPr>
              <w:t>Proceedings of the 15th Conference of the European Chapter of the Association for Computational Linguistics: Volume 1, Long Papers</w:t>
            </w:r>
            <w:r w:rsidRPr="00E44153">
              <w:rPr>
                <w:rFonts w:asciiTheme="majorBidi" w:hAnsiTheme="majorBidi" w:cstheme="majorBidi"/>
                <w:sz w:val="16"/>
                <w:szCs w:val="16"/>
                <w:shd w:val="clear" w:color="auto" w:fill="FFFFFF"/>
              </w:rPr>
              <w:t>, 2017, pp. 1074–1084.</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[41] </w:t>
            </w:r>
          </w:p>
        </w:tc>
        <w:tc>
          <w:tcPr>
            <w:tcW w:w="4497" w:type="pct"/>
            <w:hideMark/>
          </w:tcPr>
          <w:p w:rsidR="00D93D53" w:rsidRPr="00800EE5" w:rsidRDefault="00800EE5" w:rsidP="00D93D53">
            <w:pPr>
              <w:pStyle w:val="Bibliographie"/>
              <w:jc w:val="left"/>
              <w:rPr>
                <w:rFonts w:asciiTheme="majorBidi" w:hAnsiTheme="majorBidi" w:cstheme="majorBidi"/>
                <w:noProof/>
                <w:sz w:val="16"/>
                <w:szCs w:val="16"/>
              </w:rPr>
            </w:pPr>
            <w:r w:rsidRPr="00800EE5">
              <w:rPr>
                <w:rFonts w:asciiTheme="majorBidi" w:hAnsiTheme="majorBidi" w:cstheme="majorBidi"/>
                <w:sz w:val="16"/>
                <w:szCs w:val="16"/>
                <w:shd w:val="clear" w:color="auto" w:fill="FFFFFF"/>
              </w:rPr>
              <w:t>J. Hirschberg and C. Manning, "Advances in natural language processing", </w:t>
            </w:r>
            <w:r w:rsidRPr="00800EE5">
              <w:rPr>
                <w:rFonts w:asciiTheme="majorBidi" w:hAnsiTheme="majorBidi" w:cstheme="majorBidi"/>
                <w:i/>
                <w:iCs/>
                <w:sz w:val="16"/>
                <w:szCs w:val="16"/>
                <w:shd w:val="clear" w:color="auto" w:fill="FFFFFF"/>
              </w:rPr>
              <w:t>Science</w:t>
            </w:r>
            <w:r w:rsidRPr="00800EE5">
              <w:rPr>
                <w:rFonts w:asciiTheme="majorBidi" w:hAnsiTheme="majorBidi" w:cstheme="majorBidi"/>
                <w:sz w:val="16"/>
                <w:szCs w:val="16"/>
                <w:shd w:val="clear" w:color="auto" w:fill="FFFFFF"/>
              </w:rPr>
              <w:t>, vol. 349, no. 6245, pp. 261-266, 2015.</w:t>
            </w:r>
          </w:p>
        </w:tc>
      </w:tr>
      <w:tr w:rsidR="00D93D53" w:rsidRPr="00D93D53" w:rsidTr="000E07F2">
        <w:trPr>
          <w:divId w:val="1931695685"/>
          <w:tblCellSpacing w:w="15" w:type="dxa"/>
        </w:trPr>
        <w:tc>
          <w:tcPr>
            <w:tcW w:w="415" w:type="pct"/>
            <w:hideMark/>
          </w:tcPr>
          <w:p w:rsidR="00D93D53" w:rsidRPr="00D93D53" w:rsidRDefault="00D93D53">
            <w:pPr>
              <w:pStyle w:val="Bibliographie"/>
              <w:rPr>
                <w:noProof/>
                <w:sz w:val="16"/>
                <w:szCs w:val="16"/>
              </w:rPr>
            </w:pPr>
            <w:r w:rsidRPr="00D93D53">
              <w:rPr>
                <w:noProof/>
                <w:sz w:val="16"/>
                <w:szCs w:val="16"/>
              </w:rPr>
              <w:t xml:space="preserve">[42] </w:t>
            </w:r>
          </w:p>
        </w:tc>
        <w:tc>
          <w:tcPr>
            <w:tcW w:w="4497" w:type="pct"/>
            <w:hideMark/>
          </w:tcPr>
          <w:p w:rsidR="00D93D53" w:rsidRPr="007B1A16" w:rsidRDefault="007B1A16" w:rsidP="00D93D53">
            <w:pPr>
              <w:pStyle w:val="Bibliographie"/>
              <w:jc w:val="left"/>
              <w:rPr>
                <w:rFonts w:asciiTheme="majorBidi" w:hAnsiTheme="majorBidi" w:cstheme="majorBidi"/>
                <w:noProof/>
                <w:sz w:val="16"/>
                <w:szCs w:val="16"/>
              </w:rPr>
            </w:pPr>
            <w:r w:rsidRPr="007B1A16">
              <w:rPr>
                <w:rFonts w:asciiTheme="majorBidi" w:hAnsiTheme="majorBidi" w:cstheme="majorBidi"/>
                <w:sz w:val="16"/>
                <w:szCs w:val="16"/>
                <w:shd w:val="clear" w:color="auto" w:fill="FFFFFF"/>
              </w:rPr>
              <w:t xml:space="preserve">M. </w:t>
            </w:r>
            <w:proofErr w:type="spellStart"/>
            <w:r w:rsidRPr="007B1A16">
              <w:rPr>
                <w:rFonts w:asciiTheme="majorBidi" w:hAnsiTheme="majorBidi" w:cstheme="majorBidi"/>
                <w:sz w:val="16"/>
                <w:szCs w:val="16"/>
                <w:shd w:val="clear" w:color="auto" w:fill="FFFFFF"/>
              </w:rPr>
              <w:t>Klang</w:t>
            </w:r>
            <w:proofErr w:type="spellEnd"/>
            <w:r w:rsidRPr="007B1A16">
              <w:rPr>
                <w:rFonts w:asciiTheme="majorBidi" w:hAnsiTheme="majorBidi" w:cstheme="majorBidi"/>
                <w:sz w:val="16"/>
                <w:szCs w:val="16"/>
                <w:shd w:val="clear" w:color="auto" w:fill="FFFFFF"/>
              </w:rPr>
              <w:t xml:space="preserve"> and P. </w:t>
            </w:r>
            <w:proofErr w:type="spellStart"/>
            <w:r w:rsidRPr="007B1A16">
              <w:rPr>
                <w:rFonts w:asciiTheme="majorBidi" w:hAnsiTheme="majorBidi" w:cstheme="majorBidi"/>
                <w:sz w:val="16"/>
                <w:szCs w:val="16"/>
                <w:shd w:val="clear" w:color="auto" w:fill="FFFFFF"/>
              </w:rPr>
              <w:t>Nugues</w:t>
            </w:r>
            <w:proofErr w:type="spellEnd"/>
            <w:r w:rsidRPr="007B1A16">
              <w:rPr>
                <w:rFonts w:asciiTheme="majorBidi" w:hAnsiTheme="majorBidi" w:cstheme="majorBidi"/>
                <w:sz w:val="16"/>
                <w:szCs w:val="16"/>
                <w:shd w:val="clear" w:color="auto" w:fill="FFFFFF"/>
              </w:rPr>
              <w:t>, "</w:t>
            </w:r>
            <w:proofErr w:type="spellStart"/>
            <w:r w:rsidRPr="007B1A16">
              <w:rPr>
                <w:rFonts w:asciiTheme="majorBidi" w:hAnsiTheme="majorBidi" w:cstheme="majorBidi"/>
                <w:sz w:val="16"/>
                <w:szCs w:val="16"/>
                <w:shd w:val="clear" w:color="auto" w:fill="FFFFFF"/>
              </w:rPr>
              <w:t>Langforia</w:t>
            </w:r>
            <w:proofErr w:type="spellEnd"/>
            <w:r w:rsidRPr="007B1A16">
              <w:rPr>
                <w:rFonts w:asciiTheme="majorBidi" w:hAnsiTheme="majorBidi" w:cstheme="majorBidi"/>
                <w:sz w:val="16"/>
                <w:szCs w:val="16"/>
                <w:shd w:val="clear" w:color="auto" w:fill="FFFFFF"/>
              </w:rPr>
              <w:t>: Language Pipelines for Annotating Large Collections of Documents", in </w:t>
            </w:r>
            <w:r w:rsidRPr="007B1A16">
              <w:rPr>
                <w:rFonts w:asciiTheme="majorBidi" w:hAnsiTheme="majorBidi" w:cstheme="majorBidi"/>
                <w:i/>
                <w:iCs/>
                <w:sz w:val="16"/>
                <w:szCs w:val="16"/>
                <w:shd w:val="clear" w:color="auto" w:fill="FFFFFF"/>
              </w:rPr>
              <w:t>COLING (Demos)</w:t>
            </w:r>
            <w:r w:rsidRPr="007B1A16">
              <w:rPr>
                <w:rFonts w:asciiTheme="majorBidi" w:hAnsiTheme="majorBidi" w:cstheme="majorBidi"/>
                <w:sz w:val="16"/>
                <w:szCs w:val="16"/>
                <w:shd w:val="clear" w:color="auto" w:fill="FFFFFF"/>
              </w:rPr>
              <w:t>, 2016, pp. 74-78.</w:t>
            </w:r>
          </w:p>
        </w:tc>
      </w:tr>
      <w:tr w:rsidR="007B1A16" w:rsidRPr="00D93D53" w:rsidTr="000E07F2">
        <w:trPr>
          <w:divId w:val="1931695685"/>
          <w:tblCellSpacing w:w="15" w:type="dxa"/>
        </w:trPr>
        <w:tc>
          <w:tcPr>
            <w:tcW w:w="415" w:type="pct"/>
          </w:tcPr>
          <w:p w:rsidR="007B1A16" w:rsidRPr="007B1A16" w:rsidRDefault="007B1A16">
            <w:pPr>
              <w:pStyle w:val="Bibliographie"/>
              <w:rPr>
                <w:rFonts w:asciiTheme="majorBidi" w:hAnsiTheme="majorBidi" w:cstheme="majorBidi"/>
                <w:noProof/>
                <w:sz w:val="16"/>
                <w:szCs w:val="16"/>
              </w:rPr>
            </w:pPr>
            <w:r w:rsidRPr="007B1A16">
              <w:rPr>
                <w:rFonts w:asciiTheme="majorBidi" w:hAnsiTheme="majorBidi" w:cstheme="majorBidi"/>
                <w:noProof/>
                <w:sz w:val="16"/>
                <w:szCs w:val="16"/>
              </w:rPr>
              <w:t>[43]</w:t>
            </w:r>
          </w:p>
        </w:tc>
        <w:tc>
          <w:tcPr>
            <w:tcW w:w="4497" w:type="pct"/>
          </w:tcPr>
          <w:p w:rsidR="007B1A16" w:rsidRPr="007B1A16" w:rsidRDefault="007B1A16" w:rsidP="00D93D53">
            <w:pPr>
              <w:pStyle w:val="Bibliographie"/>
              <w:jc w:val="left"/>
              <w:rPr>
                <w:rFonts w:asciiTheme="majorBidi" w:hAnsiTheme="majorBidi" w:cstheme="majorBidi"/>
                <w:sz w:val="16"/>
                <w:szCs w:val="16"/>
                <w:shd w:val="clear" w:color="auto" w:fill="FFFFFF"/>
              </w:rPr>
            </w:pPr>
            <w:r w:rsidRPr="007B1A16">
              <w:rPr>
                <w:rFonts w:asciiTheme="majorBidi" w:hAnsiTheme="majorBidi" w:cstheme="majorBidi"/>
                <w:sz w:val="16"/>
                <w:szCs w:val="16"/>
                <w:shd w:val="clear" w:color="auto" w:fill="FFFFFF"/>
              </w:rPr>
              <w:t>A. Thompson, "Using part-of-speech tags to identify presence of location information in social media messages", in </w:t>
            </w:r>
            <w:r w:rsidRPr="007B1A16">
              <w:rPr>
                <w:rFonts w:asciiTheme="majorBidi" w:hAnsiTheme="majorBidi" w:cstheme="majorBidi"/>
                <w:i/>
                <w:iCs/>
                <w:sz w:val="16"/>
                <w:szCs w:val="16"/>
                <w:shd w:val="clear" w:color="auto" w:fill="FFFFFF"/>
              </w:rPr>
              <w:t>Southern California Conferences for Undergraduate Research</w:t>
            </w:r>
            <w:r w:rsidRPr="007B1A16">
              <w:rPr>
                <w:rFonts w:asciiTheme="majorBidi" w:hAnsiTheme="majorBidi" w:cstheme="majorBidi"/>
                <w:sz w:val="16"/>
                <w:szCs w:val="16"/>
                <w:shd w:val="clear" w:color="auto" w:fill="FFFFFF"/>
              </w:rPr>
              <w:t>, 2016.</w:t>
            </w:r>
          </w:p>
        </w:tc>
      </w:tr>
      <w:tr w:rsidR="00544CAA" w:rsidRPr="00D93D53" w:rsidTr="000E07F2">
        <w:trPr>
          <w:divId w:val="1931695685"/>
          <w:tblCellSpacing w:w="15" w:type="dxa"/>
        </w:trPr>
        <w:tc>
          <w:tcPr>
            <w:tcW w:w="415" w:type="pct"/>
          </w:tcPr>
          <w:p w:rsidR="00544CAA" w:rsidRPr="007B1A16" w:rsidRDefault="00D05B9B">
            <w:pPr>
              <w:pStyle w:val="Bibliographie"/>
              <w:rPr>
                <w:rFonts w:asciiTheme="majorBidi" w:hAnsiTheme="majorBidi" w:cstheme="majorBidi"/>
                <w:noProof/>
                <w:sz w:val="16"/>
                <w:szCs w:val="16"/>
              </w:rPr>
            </w:pPr>
            <w:r>
              <w:rPr>
                <w:rFonts w:asciiTheme="majorBidi" w:hAnsiTheme="majorBidi" w:cstheme="majorBidi"/>
                <w:noProof/>
                <w:sz w:val="16"/>
                <w:szCs w:val="16"/>
              </w:rPr>
              <w:t>[44]</w:t>
            </w:r>
          </w:p>
        </w:tc>
        <w:tc>
          <w:tcPr>
            <w:tcW w:w="4497" w:type="pct"/>
          </w:tcPr>
          <w:p w:rsidR="00544CAA" w:rsidRPr="00D05B9B" w:rsidRDefault="00D05B9B" w:rsidP="00D93D53">
            <w:pPr>
              <w:pStyle w:val="Bibliographie"/>
              <w:jc w:val="left"/>
              <w:rPr>
                <w:rFonts w:asciiTheme="majorBidi" w:hAnsiTheme="majorBidi" w:cstheme="majorBidi"/>
                <w:sz w:val="16"/>
                <w:szCs w:val="16"/>
                <w:shd w:val="clear" w:color="auto" w:fill="FFFFFF"/>
              </w:rPr>
            </w:pPr>
            <w:r w:rsidRPr="00D05B9B">
              <w:rPr>
                <w:rFonts w:asciiTheme="majorBidi" w:hAnsiTheme="majorBidi" w:cstheme="majorBidi"/>
                <w:sz w:val="16"/>
                <w:szCs w:val="16"/>
                <w:shd w:val="clear" w:color="auto" w:fill="FFFFFF"/>
              </w:rPr>
              <w:t>M. Abdul-</w:t>
            </w:r>
            <w:proofErr w:type="spellStart"/>
            <w:r w:rsidRPr="00D05B9B">
              <w:rPr>
                <w:rFonts w:asciiTheme="majorBidi" w:hAnsiTheme="majorBidi" w:cstheme="majorBidi"/>
                <w:sz w:val="16"/>
                <w:szCs w:val="16"/>
                <w:shd w:val="clear" w:color="auto" w:fill="FFFFFF"/>
              </w:rPr>
              <w:t>Mageed</w:t>
            </w:r>
            <w:proofErr w:type="spellEnd"/>
            <w:r w:rsidRPr="00D05B9B">
              <w:rPr>
                <w:rFonts w:asciiTheme="majorBidi" w:hAnsiTheme="majorBidi" w:cstheme="majorBidi"/>
                <w:sz w:val="16"/>
                <w:szCs w:val="16"/>
                <w:shd w:val="clear" w:color="auto" w:fill="FFFFFF"/>
              </w:rPr>
              <w:t xml:space="preserve">, M. </w:t>
            </w:r>
            <w:proofErr w:type="spellStart"/>
            <w:r w:rsidRPr="00D05B9B">
              <w:rPr>
                <w:rFonts w:asciiTheme="majorBidi" w:hAnsiTheme="majorBidi" w:cstheme="majorBidi"/>
                <w:sz w:val="16"/>
                <w:szCs w:val="16"/>
                <w:shd w:val="clear" w:color="auto" w:fill="FFFFFF"/>
              </w:rPr>
              <w:t>Diab</w:t>
            </w:r>
            <w:proofErr w:type="spellEnd"/>
            <w:r w:rsidRPr="00D05B9B">
              <w:rPr>
                <w:rFonts w:asciiTheme="majorBidi" w:hAnsiTheme="majorBidi" w:cstheme="majorBidi"/>
                <w:sz w:val="16"/>
                <w:szCs w:val="16"/>
                <w:shd w:val="clear" w:color="auto" w:fill="FFFFFF"/>
              </w:rPr>
              <w:t xml:space="preserve"> and S. </w:t>
            </w:r>
            <w:proofErr w:type="spellStart"/>
            <w:r w:rsidRPr="00D05B9B">
              <w:rPr>
                <w:rFonts w:asciiTheme="majorBidi" w:hAnsiTheme="majorBidi" w:cstheme="majorBidi"/>
                <w:sz w:val="16"/>
                <w:szCs w:val="16"/>
                <w:shd w:val="clear" w:color="auto" w:fill="FFFFFF"/>
              </w:rPr>
              <w:t>Kübler</w:t>
            </w:r>
            <w:proofErr w:type="spellEnd"/>
            <w:r w:rsidRPr="00D05B9B">
              <w:rPr>
                <w:rFonts w:asciiTheme="majorBidi" w:hAnsiTheme="majorBidi" w:cstheme="majorBidi"/>
                <w:sz w:val="16"/>
                <w:szCs w:val="16"/>
                <w:shd w:val="clear" w:color="auto" w:fill="FFFFFF"/>
              </w:rPr>
              <w:t>, "SAMAR: Subjectivity and sentiment analysis for Arabic social media", </w:t>
            </w:r>
            <w:r w:rsidRPr="00D05B9B">
              <w:rPr>
                <w:rFonts w:asciiTheme="majorBidi" w:hAnsiTheme="majorBidi" w:cstheme="majorBidi"/>
                <w:i/>
                <w:iCs/>
                <w:sz w:val="16"/>
                <w:szCs w:val="16"/>
                <w:shd w:val="clear" w:color="auto" w:fill="FFFFFF"/>
              </w:rPr>
              <w:t>Computer Speech &amp; Language</w:t>
            </w:r>
            <w:r w:rsidRPr="00D05B9B">
              <w:rPr>
                <w:rFonts w:asciiTheme="majorBidi" w:hAnsiTheme="majorBidi" w:cstheme="majorBidi"/>
                <w:sz w:val="16"/>
                <w:szCs w:val="16"/>
                <w:shd w:val="clear" w:color="auto" w:fill="FFFFFF"/>
              </w:rPr>
              <w:t>, vol. 28, no. 1, pp. 20-37, 2014.</w:t>
            </w:r>
          </w:p>
        </w:tc>
      </w:tr>
    </w:tbl>
    <w:p w:rsidR="00D93D53" w:rsidRDefault="00D93D53">
      <w:pPr>
        <w:divId w:val="1931695685"/>
        <w:rPr>
          <w:noProof/>
        </w:rPr>
      </w:pPr>
    </w:p>
    <w:p w:rsidR="008A55B5" w:rsidRDefault="008A55B5" w:rsidP="00A40261">
      <w:pPr>
        <w:sectPr w:rsidR="008A55B5" w:rsidSect="004445B3">
          <w:type w:val="continuous"/>
          <w:pgSz w:w="11909" w:h="16834" w:code="9"/>
          <w:pgMar w:top="1080" w:right="734" w:bottom="2434" w:left="734" w:header="720" w:footer="720" w:gutter="0"/>
          <w:cols w:num="2" w:space="360"/>
          <w:docGrid w:linePitch="360"/>
        </w:sectPr>
      </w:pPr>
    </w:p>
    <w:p w:rsidR="008A55B5" w:rsidRDefault="008A55B5" w:rsidP="00276735">
      <w:pPr>
        <w:jc w:val="both"/>
      </w:pPr>
    </w:p>
    <w:sectPr w:rsidR="008A55B5" w:rsidSect="006C4648">
      <w:type w:val="continuous"/>
      <w:pgSz w:w="11909" w:h="16834" w:code="9"/>
      <w:pgMar w:top="1080" w:right="734" w:bottom="2434" w:left="7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nsid w:val="4189603E"/>
    <w:multiLevelType w:val="multilevel"/>
    <w:tmpl w:val="D4B4B71A"/>
    <w:lvl w:ilvl="0">
      <w:start w:val="1"/>
      <w:numFmt w:val="upperRoman"/>
      <w:pStyle w:val="Titre1"/>
      <w:lvlText w:val="%1."/>
      <w:lvlJc w:val="center"/>
      <w:pPr>
        <w:tabs>
          <w:tab w:val="num" w:pos="524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Titre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Titre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3892A4C"/>
    <w:multiLevelType w:val="hybridMultilevel"/>
    <w:tmpl w:val="BD8E8EF0"/>
    <w:lvl w:ilvl="0" w:tplc="0CCAEE7C">
      <w:numFmt w:val="bullet"/>
      <w:lvlText w:val=""/>
      <w:lvlJc w:val="left"/>
      <w:pPr>
        <w:ind w:left="648" w:hanging="360"/>
      </w:pPr>
      <w:rPr>
        <w:rFonts w:ascii="Symbol" w:eastAsia="MS Mincho" w:hAnsi="Symbol" w:cs="Times New Roman" w:hint="default"/>
      </w:rPr>
    </w:lvl>
    <w:lvl w:ilvl="1" w:tplc="040C0003">
      <w:start w:val="1"/>
      <w:numFmt w:val="bullet"/>
      <w:lvlText w:val="o"/>
      <w:lvlJc w:val="left"/>
      <w:pPr>
        <w:ind w:left="1368" w:hanging="360"/>
      </w:pPr>
      <w:rPr>
        <w:rFonts w:ascii="Courier New" w:hAnsi="Courier New" w:cs="Courier New" w:hint="default"/>
      </w:rPr>
    </w:lvl>
    <w:lvl w:ilvl="2" w:tplc="040C0005" w:tentative="1">
      <w:start w:val="1"/>
      <w:numFmt w:val="bullet"/>
      <w:lvlText w:val=""/>
      <w:lvlJc w:val="left"/>
      <w:pPr>
        <w:ind w:left="2088" w:hanging="360"/>
      </w:pPr>
      <w:rPr>
        <w:rFonts w:ascii="Wingdings" w:hAnsi="Wingdings" w:hint="default"/>
      </w:rPr>
    </w:lvl>
    <w:lvl w:ilvl="3" w:tplc="040C0001" w:tentative="1">
      <w:start w:val="1"/>
      <w:numFmt w:val="bullet"/>
      <w:lvlText w:val=""/>
      <w:lvlJc w:val="left"/>
      <w:pPr>
        <w:ind w:left="2808" w:hanging="360"/>
      </w:pPr>
      <w:rPr>
        <w:rFonts w:ascii="Symbol" w:hAnsi="Symbol" w:hint="default"/>
      </w:rPr>
    </w:lvl>
    <w:lvl w:ilvl="4" w:tplc="040C0003" w:tentative="1">
      <w:start w:val="1"/>
      <w:numFmt w:val="bullet"/>
      <w:lvlText w:val="o"/>
      <w:lvlJc w:val="left"/>
      <w:pPr>
        <w:ind w:left="3528" w:hanging="360"/>
      </w:pPr>
      <w:rPr>
        <w:rFonts w:ascii="Courier New" w:hAnsi="Courier New" w:cs="Courier New" w:hint="default"/>
      </w:rPr>
    </w:lvl>
    <w:lvl w:ilvl="5" w:tplc="040C0005" w:tentative="1">
      <w:start w:val="1"/>
      <w:numFmt w:val="bullet"/>
      <w:lvlText w:val=""/>
      <w:lvlJc w:val="left"/>
      <w:pPr>
        <w:ind w:left="4248" w:hanging="360"/>
      </w:pPr>
      <w:rPr>
        <w:rFonts w:ascii="Wingdings" w:hAnsi="Wingdings" w:hint="default"/>
      </w:rPr>
    </w:lvl>
    <w:lvl w:ilvl="6" w:tplc="040C0001" w:tentative="1">
      <w:start w:val="1"/>
      <w:numFmt w:val="bullet"/>
      <w:lvlText w:val=""/>
      <w:lvlJc w:val="left"/>
      <w:pPr>
        <w:ind w:left="4968" w:hanging="360"/>
      </w:pPr>
      <w:rPr>
        <w:rFonts w:ascii="Symbol" w:hAnsi="Symbol" w:hint="default"/>
      </w:rPr>
    </w:lvl>
    <w:lvl w:ilvl="7" w:tplc="040C0003" w:tentative="1">
      <w:start w:val="1"/>
      <w:numFmt w:val="bullet"/>
      <w:lvlText w:val="o"/>
      <w:lvlJc w:val="left"/>
      <w:pPr>
        <w:ind w:left="5688" w:hanging="360"/>
      </w:pPr>
      <w:rPr>
        <w:rFonts w:ascii="Courier New" w:hAnsi="Courier New" w:cs="Courier New" w:hint="default"/>
      </w:rPr>
    </w:lvl>
    <w:lvl w:ilvl="8" w:tplc="040C0005" w:tentative="1">
      <w:start w:val="1"/>
      <w:numFmt w:val="bullet"/>
      <w:lvlText w:val=""/>
      <w:lvlJc w:val="left"/>
      <w:pPr>
        <w:ind w:left="6408" w:hanging="360"/>
      </w:pPr>
      <w:rPr>
        <w:rFonts w:ascii="Wingdings" w:hAnsi="Wingdings" w:hint="default"/>
      </w:rPr>
    </w:lvl>
  </w:abstractNum>
  <w:abstractNum w:abstractNumId="9">
    <w:nsid w:val="7CD255F0"/>
    <w:multiLevelType w:val="hybridMultilevel"/>
    <w:tmpl w:val="1BBC66D6"/>
    <w:lvl w:ilvl="0" w:tplc="BB425798">
      <w:start w:val="1"/>
      <w:numFmt w:val="lowerLetter"/>
      <w:pStyle w:val="tablefootnote"/>
      <w:lvlText w:val="%1."/>
      <w:lvlJc w:val="right"/>
      <w:pPr>
        <w:ind w:left="4435"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5155" w:hanging="360"/>
      </w:pPr>
    </w:lvl>
    <w:lvl w:ilvl="2" w:tplc="0409001B" w:tentative="1">
      <w:start w:val="1"/>
      <w:numFmt w:val="lowerRoman"/>
      <w:lvlText w:val="%3."/>
      <w:lvlJc w:val="right"/>
      <w:pPr>
        <w:ind w:left="5875" w:hanging="180"/>
      </w:pPr>
    </w:lvl>
    <w:lvl w:ilvl="3" w:tplc="0409000F" w:tentative="1">
      <w:start w:val="1"/>
      <w:numFmt w:val="decimal"/>
      <w:lvlText w:val="%4."/>
      <w:lvlJc w:val="left"/>
      <w:pPr>
        <w:ind w:left="6595" w:hanging="360"/>
      </w:pPr>
    </w:lvl>
    <w:lvl w:ilvl="4" w:tplc="04090019" w:tentative="1">
      <w:start w:val="1"/>
      <w:numFmt w:val="lowerLetter"/>
      <w:lvlText w:val="%5."/>
      <w:lvlJc w:val="left"/>
      <w:pPr>
        <w:ind w:left="7315" w:hanging="360"/>
      </w:pPr>
    </w:lvl>
    <w:lvl w:ilvl="5" w:tplc="0409001B" w:tentative="1">
      <w:start w:val="1"/>
      <w:numFmt w:val="lowerRoman"/>
      <w:lvlText w:val="%6."/>
      <w:lvlJc w:val="right"/>
      <w:pPr>
        <w:ind w:left="8035" w:hanging="180"/>
      </w:pPr>
    </w:lvl>
    <w:lvl w:ilvl="6" w:tplc="0409000F" w:tentative="1">
      <w:start w:val="1"/>
      <w:numFmt w:val="decimal"/>
      <w:lvlText w:val="%7."/>
      <w:lvlJc w:val="left"/>
      <w:pPr>
        <w:ind w:left="8755" w:hanging="360"/>
      </w:pPr>
    </w:lvl>
    <w:lvl w:ilvl="7" w:tplc="04090019" w:tentative="1">
      <w:start w:val="1"/>
      <w:numFmt w:val="lowerLetter"/>
      <w:lvlText w:val="%8."/>
      <w:lvlJc w:val="left"/>
      <w:pPr>
        <w:ind w:left="9475" w:hanging="360"/>
      </w:pPr>
    </w:lvl>
    <w:lvl w:ilvl="8" w:tplc="0409001B" w:tentative="1">
      <w:start w:val="1"/>
      <w:numFmt w:val="lowerRoman"/>
      <w:lvlText w:val="%9."/>
      <w:lvlJc w:val="right"/>
      <w:pPr>
        <w:ind w:left="10195"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9"/>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28"/>
  <w:defaultTabStop w:val="720"/>
  <w:hyphenationZone w:val="425"/>
  <w:doNotHyphenateCaps/>
  <w:characterSpacingControl w:val="doNotCompress"/>
  <w:doNotValidateAgainstSchema/>
  <w:doNotDemarcateInvalidXml/>
  <w:compat/>
  <w:rsids>
    <w:rsidRoot w:val="003A59A6"/>
    <w:rsid w:val="0000124D"/>
    <w:rsid w:val="00001C58"/>
    <w:rsid w:val="00005E98"/>
    <w:rsid w:val="00006277"/>
    <w:rsid w:val="00006C73"/>
    <w:rsid w:val="000158C4"/>
    <w:rsid w:val="00027E7F"/>
    <w:rsid w:val="000345EA"/>
    <w:rsid w:val="00035700"/>
    <w:rsid w:val="000357D5"/>
    <w:rsid w:val="00036475"/>
    <w:rsid w:val="00037B43"/>
    <w:rsid w:val="00040674"/>
    <w:rsid w:val="00042315"/>
    <w:rsid w:val="0004390D"/>
    <w:rsid w:val="00046D72"/>
    <w:rsid w:val="00056734"/>
    <w:rsid w:val="00056C19"/>
    <w:rsid w:val="00056E37"/>
    <w:rsid w:val="000573F6"/>
    <w:rsid w:val="000621A7"/>
    <w:rsid w:val="000727BF"/>
    <w:rsid w:val="000779FF"/>
    <w:rsid w:val="000828AC"/>
    <w:rsid w:val="000840D2"/>
    <w:rsid w:val="00085507"/>
    <w:rsid w:val="000879EF"/>
    <w:rsid w:val="00092ACD"/>
    <w:rsid w:val="00092D44"/>
    <w:rsid w:val="00094B05"/>
    <w:rsid w:val="00094BC3"/>
    <w:rsid w:val="000B4641"/>
    <w:rsid w:val="000B4855"/>
    <w:rsid w:val="000B694E"/>
    <w:rsid w:val="000C1A91"/>
    <w:rsid w:val="000C2C9B"/>
    <w:rsid w:val="000C2FF6"/>
    <w:rsid w:val="000C5333"/>
    <w:rsid w:val="000C749D"/>
    <w:rsid w:val="000C7863"/>
    <w:rsid w:val="000D10D4"/>
    <w:rsid w:val="000D53A8"/>
    <w:rsid w:val="000D5866"/>
    <w:rsid w:val="000E07F2"/>
    <w:rsid w:val="000E6939"/>
    <w:rsid w:val="000F32FC"/>
    <w:rsid w:val="000F69DA"/>
    <w:rsid w:val="000F73DF"/>
    <w:rsid w:val="00105CAB"/>
    <w:rsid w:val="0010711E"/>
    <w:rsid w:val="0011193F"/>
    <w:rsid w:val="00111BE5"/>
    <w:rsid w:val="00113412"/>
    <w:rsid w:val="0011732B"/>
    <w:rsid w:val="00122696"/>
    <w:rsid w:val="00124C71"/>
    <w:rsid w:val="00125ADF"/>
    <w:rsid w:val="00127EDD"/>
    <w:rsid w:val="001314ED"/>
    <w:rsid w:val="00132D22"/>
    <w:rsid w:val="00144CBD"/>
    <w:rsid w:val="00146582"/>
    <w:rsid w:val="0015200E"/>
    <w:rsid w:val="00153FE5"/>
    <w:rsid w:val="00156596"/>
    <w:rsid w:val="00161E9B"/>
    <w:rsid w:val="00162437"/>
    <w:rsid w:val="0016267F"/>
    <w:rsid w:val="00170502"/>
    <w:rsid w:val="001758A3"/>
    <w:rsid w:val="00175DAA"/>
    <w:rsid w:val="00180374"/>
    <w:rsid w:val="00181FA5"/>
    <w:rsid w:val="00184D90"/>
    <w:rsid w:val="00186DBB"/>
    <w:rsid w:val="00194EB7"/>
    <w:rsid w:val="00197AD9"/>
    <w:rsid w:val="001A1EDD"/>
    <w:rsid w:val="001A204D"/>
    <w:rsid w:val="001A221F"/>
    <w:rsid w:val="001A4EC2"/>
    <w:rsid w:val="001A5CCA"/>
    <w:rsid w:val="001B7087"/>
    <w:rsid w:val="001C0289"/>
    <w:rsid w:val="001C1FA0"/>
    <w:rsid w:val="001C4831"/>
    <w:rsid w:val="001C5F27"/>
    <w:rsid w:val="001C607F"/>
    <w:rsid w:val="001C7C86"/>
    <w:rsid w:val="001C7F35"/>
    <w:rsid w:val="001D1D66"/>
    <w:rsid w:val="001E1468"/>
    <w:rsid w:val="001E589F"/>
    <w:rsid w:val="001E7DD0"/>
    <w:rsid w:val="001E7DEA"/>
    <w:rsid w:val="001F345B"/>
    <w:rsid w:val="001F67CE"/>
    <w:rsid w:val="001F7BC7"/>
    <w:rsid w:val="00201FD2"/>
    <w:rsid w:val="00205FEF"/>
    <w:rsid w:val="00212A07"/>
    <w:rsid w:val="00224429"/>
    <w:rsid w:val="00230CC2"/>
    <w:rsid w:val="002358A1"/>
    <w:rsid w:val="00254359"/>
    <w:rsid w:val="002608C6"/>
    <w:rsid w:val="0026142B"/>
    <w:rsid w:val="00264580"/>
    <w:rsid w:val="00264E65"/>
    <w:rsid w:val="00265F7B"/>
    <w:rsid w:val="00271DA6"/>
    <w:rsid w:val="002721B4"/>
    <w:rsid w:val="002746A4"/>
    <w:rsid w:val="0027520A"/>
    <w:rsid w:val="00276735"/>
    <w:rsid w:val="002767E4"/>
    <w:rsid w:val="0027788A"/>
    <w:rsid w:val="002864A3"/>
    <w:rsid w:val="002876D2"/>
    <w:rsid w:val="00287C6C"/>
    <w:rsid w:val="00292DA5"/>
    <w:rsid w:val="00293A4E"/>
    <w:rsid w:val="002940B5"/>
    <w:rsid w:val="00295295"/>
    <w:rsid w:val="002958A1"/>
    <w:rsid w:val="002967E2"/>
    <w:rsid w:val="002B1954"/>
    <w:rsid w:val="002B3B81"/>
    <w:rsid w:val="002B5C0A"/>
    <w:rsid w:val="002B6DD3"/>
    <w:rsid w:val="002C26BF"/>
    <w:rsid w:val="002D1B07"/>
    <w:rsid w:val="002D23CB"/>
    <w:rsid w:val="002D6BD9"/>
    <w:rsid w:val="002E093E"/>
    <w:rsid w:val="002E2323"/>
    <w:rsid w:val="002E294D"/>
    <w:rsid w:val="002F2AFF"/>
    <w:rsid w:val="002F371F"/>
    <w:rsid w:val="002F3836"/>
    <w:rsid w:val="002F5F84"/>
    <w:rsid w:val="00300F96"/>
    <w:rsid w:val="00301FBD"/>
    <w:rsid w:val="00315A24"/>
    <w:rsid w:val="00332023"/>
    <w:rsid w:val="00335F67"/>
    <w:rsid w:val="00337563"/>
    <w:rsid w:val="00341912"/>
    <w:rsid w:val="00347553"/>
    <w:rsid w:val="00351B88"/>
    <w:rsid w:val="003524A9"/>
    <w:rsid w:val="003543EA"/>
    <w:rsid w:val="00356C58"/>
    <w:rsid w:val="003620B8"/>
    <w:rsid w:val="003620D0"/>
    <w:rsid w:val="00363F84"/>
    <w:rsid w:val="00365681"/>
    <w:rsid w:val="00372B86"/>
    <w:rsid w:val="00373FC5"/>
    <w:rsid w:val="003745E6"/>
    <w:rsid w:val="00376E28"/>
    <w:rsid w:val="003851E7"/>
    <w:rsid w:val="00385931"/>
    <w:rsid w:val="00385C5B"/>
    <w:rsid w:val="003878B6"/>
    <w:rsid w:val="003900EC"/>
    <w:rsid w:val="003926BC"/>
    <w:rsid w:val="003A3F0A"/>
    <w:rsid w:val="003A47B5"/>
    <w:rsid w:val="003A59A6"/>
    <w:rsid w:val="003C0EC3"/>
    <w:rsid w:val="003D03C9"/>
    <w:rsid w:val="003E0975"/>
    <w:rsid w:val="003E170A"/>
    <w:rsid w:val="003E47ED"/>
    <w:rsid w:val="003E7A16"/>
    <w:rsid w:val="004059FE"/>
    <w:rsid w:val="004074CE"/>
    <w:rsid w:val="0041153D"/>
    <w:rsid w:val="00416E0E"/>
    <w:rsid w:val="00423A32"/>
    <w:rsid w:val="00435392"/>
    <w:rsid w:val="004377A9"/>
    <w:rsid w:val="00440C99"/>
    <w:rsid w:val="004445B3"/>
    <w:rsid w:val="004453D2"/>
    <w:rsid w:val="00450381"/>
    <w:rsid w:val="00451F00"/>
    <w:rsid w:val="00452634"/>
    <w:rsid w:val="0045736F"/>
    <w:rsid w:val="00463F91"/>
    <w:rsid w:val="00464ADC"/>
    <w:rsid w:val="00472BF2"/>
    <w:rsid w:val="00474A97"/>
    <w:rsid w:val="00476594"/>
    <w:rsid w:val="004867F0"/>
    <w:rsid w:val="00492FA1"/>
    <w:rsid w:val="0049584D"/>
    <w:rsid w:val="004A43CF"/>
    <w:rsid w:val="004A4567"/>
    <w:rsid w:val="004A5C32"/>
    <w:rsid w:val="004A5E27"/>
    <w:rsid w:val="004A71CA"/>
    <w:rsid w:val="004B6997"/>
    <w:rsid w:val="004C1409"/>
    <w:rsid w:val="004C1EC0"/>
    <w:rsid w:val="004C42AE"/>
    <w:rsid w:val="004C5E29"/>
    <w:rsid w:val="004D3BFA"/>
    <w:rsid w:val="004D7D27"/>
    <w:rsid w:val="004E028E"/>
    <w:rsid w:val="004F145A"/>
    <w:rsid w:val="004F4876"/>
    <w:rsid w:val="004F4AAA"/>
    <w:rsid w:val="004F77D3"/>
    <w:rsid w:val="00500066"/>
    <w:rsid w:val="005031D8"/>
    <w:rsid w:val="00516B2F"/>
    <w:rsid w:val="005205D6"/>
    <w:rsid w:val="00527B9C"/>
    <w:rsid w:val="00530B9E"/>
    <w:rsid w:val="0053438D"/>
    <w:rsid w:val="0053631E"/>
    <w:rsid w:val="0053694B"/>
    <w:rsid w:val="00544CAA"/>
    <w:rsid w:val="00547535"/>
    <w:rsid w:val="005600B1"/>
    <w:rsid w:val="005670A1"/>
    <w:rsid w:val="00570E45"/>
    <w:rsid w:val="00596A8C"/>
    <w:rsid w:val="00597B7D"/>
    <w:rsid w:val="005A0E1C"/>
    <w:rsid w:val="005A1DAC"/>
    <w:rsid w:val="005A28C9"/>
    <w:rsid w:val="005A656A"/>
    <w:rsid w:val="005A734D"/>
    <w:rsid w:val="005A742F"/>
    <w:rsid w:val="005A7DC5"/>
    <w:rsid w:val="005B520E"/>
    <w:rsid w:val="005B535B"/>
    <w:rsid w:val="005B5528"/>
    <w:rsid w:val="005C40BE"/>
    <w:rsid w:val="005C43E2"/>
    <w:rsid w:val="005D0064"/>
    <w:rsid w:val="005D0288"/>
    <w:rsid w:val="005D4847"/>
    <w:rsid w:val="005D578D"/>
    <w:rsid w:val="005D79C9"/>
    <w:rsid w:val="005E1CFB"/>
    <w:rsid w:val="005E22D4"/>
    <w:rsid w:val="005E4AC7"/>
    <w:rsid w:val="00603BD1"/>
    <w:rsid w:val="006108A4"/>
    <w:rsid w:val="006125E4"/>
    <w:rsid w:val="00612FF4"/>
    <w:rsid w:val="00614B17"/>
    <w:rsid w:val="0062334E"/>
    <w:rsid w:val="006329C5"/>
    <w:rsid w:val="00633272"/>
    <w:rsid w:val="00635FEE"/>
    <w:rsid w:val="00636ECC"/>
    <w:rsid w:val="0065323B"/>
    <w:rsid w:val="00653B66"/>
    <w:rsid w:val="006554BF"/>
    <w:rsid w:val="00660978"/>
    <w:rsid w:val="00660A27"/>
    <w:rsid w:val="00661349"/>
    <w:rsid w:val="006629D1"/>
    <w:rsid w:val="006631BE"/>
    <w:rsid w:val="00672134"/>
    <w:rsid w:val="00676237"/>
    <w:rsid w:val="006928B8"/>
    <w:rsid w:val="0069430B"/>
    <w:rsid w:val="006943BC"/>
    <w:rsid w:val="006972DF"/>
    <w:rsid w:val="006A1C0D"/>
    <w:rsid w:val="006B30ED"/>
    <w:rsid w:val="006C1278"/>
    <w:rsid w:val="006C4648"/>
    <w:rsid w:val="006D0D85"/>
    <w:rsid w:val="006D10E6"/>
    <w:rsid w:val="006D6D44"/>
    <w:rsid w:val="006E3D53"/>
    <w:rsid w:val="006E3DF5"/>
    <w:rsid w:val="006E470C"/>
    <w:rsid w:val="006F15A9"/>
    <w:rsid w:val="006F45F8"/>
    <w:rsid w:val="00700A89"/>
    <w:rsid w:val="007051F7"/>
    <w:rsid w:val="007054CF"/>
    <w:rsid w:val="0071552D"/>
    <w:rsid w:val="00717774"/>
    <w:rsid w:val="0072064C"/>
    <w:rsid w:val="00722819"/>
    <w:rsid w:val="0072350C"/>
    <w:rsid w:val="00726DAC"/>
    <w:rsid w:val="00730ADE"/>
    <w:rsid w:val="00732C20"/>
    <w:rsid w:val="00733139"/>
    <w:rsid w:val="00734EF8"/>
    <w:rsid w:val="00735C09"/>
    <w:rsid w:val="007442B3"/>
    <w:rsid w:val="0074690E"/>
    <w:rsid w:val="007505B5"/>
    <w:rsid w:val="00753C32"/>
    <w:rsid w:val="00753F7B"/>
    <w:rsid w:val="007571F7"/>
    <w:rsid w:val="007639DB"/>
    <w:rsid w:val="00767154"/>
    <w:rsid w:val="00773CAC"/>
    <w:rsid w:val="00774AE5"/>
    <w:rsid w:val="007778FF"/>
    <w:rsid w:val="0078075A"/>
    <w:rsid w:val="007820B1"/>
    <w:rsid w:val="0078398E"/>
    <w:rsid w:val="00783F22"/>
    <w:rsid w:val="00784BB6"/>
    <w:rsid w:val="00787C5A"/>
    <w:rsid w:val="007915B8"/>
    <w:rsid w:val="007919DE"/>
    <w:rsid w:val="007978A6"/>
    <w:rsid w:val="007A02FA"/>
    <w:rsid w:val="007A5EE0"/>
    <w:rsid w:val="007A78B7"/>
    <w:rsid w:val="007B160E"/>
    <w:rsid w:val="007B1A16"/>
    <w:rsid w:val="007C0308"/>
    <w:rsid w:val="007C16A2"/>
    <w:rsid w:val="007C1B05"/>
    <w:rsid w:val="007C4DA7"/>
    <w:rsid w:val="007C627C"/>
    <w:rsid w:val="007D3438"/>
    <w:rsid w:val="007D4095"/>
    <w:rsid w:val="007D5C02"/>
    <w:rsid w:val="007D7A11"/>
    <w:rsid w:val="007E3797"/>
    <w:rsid w:val="007E6476"/>
    <w:rsid w:val="007F1AE5"/>
    <w:rsid w:val="007F4009"/>
    <w:rsid w:val="007F5FF4"/>
    <w:rsid w:val="007F63ED"/>
    <w:rsid w:val="00800EE5"/>
    <w:rsid w:val="008014D2"/>
    <w:rsid w:val="00803C3B"/>
    <w:rsid w:val="00803F75"/>
    <w:rsid w:val="008054BC"/>
    <w:rsid w:val="0080784E"/>
    <w:rsid w:val="008102FE"/>
    <w:rsid w:val="00811326"/>
    <w:rsid w:val="008235DA"/>
    <w:rsid w:val="008309B4"/>
    <w:rsid w:val="008323AD"/>
    <w:rsid w:val="00835682"/>
    <w:rsid w:val="00844296"/>
    <w:rsid w:val="008456A2"/>
    <w:rsid w:val="008502C8"/>
    <w:rsid w:val="00852AD8"/>
    <w:rsid w:val="00856FBE"/>
    <w:rsid w:val="0085745F"/>
    <w:rsid w:val="00871EDA"/>
    <w:rsid w:val="008777A2"/>
    <w:rsid w:val="00877B70"/>
    <w:rsid w:val="00881DB3"/>
    <w:rsid w:val="00885D80"/>
    <w:rsid w:val="008A064C"/>
    <w:rsid w:val="008A55B5"/>
    <w:rsid w:val="008A75C8"/>
    <w:rsid w:val="008B4977"/>
    <w:rsid w:val="008B4C41"/>
    <w:rsid w:val="008B631F"/>
    <w:rsid w:val="008C3E69"/>
    <w:rsid w:val="008D117A"/>
    <w:rsid w:val="008D178E"/>
    <w:rsid w:val="008D5101"/>
    <w:rsid w:val="008D58D5"/>
    <w:rsid w:val="008E3375"/>
    <w:rsid w:val="008F46D8"/>
    <w:rsid w:val="008F4AD7"/>
    <w:rsid w:val="008F4D4D"/>
    <w:rsid w:val="0090127A"/>
    <w:rsid w:val="00901F4D"/>
    <w:rsid w:val="0090208F"/>
    <w:rsid w:val="00907561"/>
    <w:rsid w:val="009119F8"/>
    <w:rsid w:val="00915769"/>
    <w:rsid w:val="00917B0B"/>
    <w:rsid w:val="0092041B"/>
    <w:rsid w:val="009253D3"/>
    <w:rsid w:val="0092663E"/>
    <w:rsid w:val="009311D0"/>
    <w:rsid w:val="009361B0"/>
    <w:rsid w:val="0094647F"/>
    <w:rsid w:val="00947E5A"/>
    <w:rsid w:val="00950EA4"/>
    <w:rsid w:val="0096221A"/>
    <w:rsid w:val="009710A3"/>
    <w:rsid w:val="00971B86"/>
    <w:rsid w:val="0097508D"/>
    <w:rsid w:val="00975809"/>
    <w:rsid w:val="00984578"/>
    <w:rsid w:val="00986F3C"/>
    <w:rsid w:val="009901CA"/>
    <w:rsid w:val="00994F34"/>
    <w:rsid w:val="00996874"/>
    <w:rsid w:val="00997A6B"/>
    <w:rsid w:val="009B25AA"/>
    <w:rsid w:val="009B2F13"/>
    <w:rsid w:val="009B2F48"/>
    <w:rsid w:val="009B46FD"/>
    <w:rsid w:val="009B5D6B"/>
    <w:rsid w:val="009B7E3E"/>
    <w:rsid w:val="009D50B5"/>
    <w:rsid w:val="009E43D8"/>
    <w:rsid w:val="009E46FF"/>
    <w:rsid w:val="009F104E"/>
    <w:rsid w:val="009F1E42"/>
    <w:rsid w:val="009F6437"/>
    <w:rsid w:val="009F70A4"/>
    <w:rsid w:val="00A00A12"/>
    <w:rsid w:val="00A0120D"/>
    <w:rsid w:val="00A01AD0"/>
    <w:rsid w:val="00A13455"/>
    <w:rsid w:val="00A305F2"/>
    <w:rsid w:val="00A30AC0"/>
    <w:rsid w:val="00A33C83"/>
    <w:rsid w:val="00A36554"/>
    <w:rsid w:val="00A40261"/>
    <w:rsid w:val="00A42E1B"/>
    <w:rsid w:val="00A453D0"/>
    <w:rsid w:val="00A4636C"/>
    <w:rsid w:val="00A46C4A"/>
    <w:rsid w:val="00A46E32"/>
    <w:rsid w:val="00A50809"/>
    <w:rsid w:val="00A510F7"/>
    <w:rsid w:val="00A51812"/>
    <w:rsid w:val="00A53320"/>
    <w:rsid w:val="00A55195"/>
    <w:rsid w:val="00A5772F"/>
    <w:rsid w:val="00A625F7"/>
    <w:rsid w:val="00A653FC"/>
    <w:rsid w:val="00A65D30"/>
    <w:rsid w:val="00A70D28"/>
    <w:rsid w:val="00A82B22"/>
    <w:rsid w:val="00A977CF"/>
    <w:rsid w:val="00A97EE5"/>
    <w:rsid w:val="00AA146F"/>
    <w:rsid w:val="00AA7086"/>
    <w:rsid w:val="00AB0D79"/>
    <w:rsid w:val="00AB7E30"/>
    <w:rsid w:val="00AC2311"/>
    <w:rsid w:val="00AC6519"/>
    <w:rsid w:val="00AD2C3E"/>
    <w:rsid w:val="00AD2EB2"/>
    <w:rsid w:val="00AD7F6D"/>
    <w:rsid w:val="00AE5643"/>
    <w:rsid w:val="00AF58D3"/>
    <w:rsid w:val="00AF6835"/>
    <w:rsid w:val="00B01B9C"/>
    <w:rsid w:val="00B01D6D"/>
    <w:rsid w:val="00B0597B"/>
    <w:rsid w:val="00B06A08"/>
    <w:rsid w:val="00B06B8B"/>
    <w:rsid w:val="00B13891"/>
    <w:rsid w:val="00B13AE4"/>
    <w:rsid w:val="00B13B9B"/>
    <w:rsid w:val="00B14C9C"/>
    <w:rsid w:val="00B25D8B"/>
    <w:rsid w:val="00B26A41"/>
    <w:rsid w:val="00B27AD8"/>
    <w:rsid w:val="00B30E60"/>
    <w:rsid w:val="00B353BB"/>
    <w:rsid w:val="00B36287"/>
    <w:rsid w:val="00B36F9D"/>
    <w:rsid w:val="00B41270"/>
    <w:rsid w:val="00B64AF7"/>
    <w:rsid w:val="00B66762"/>
    <w:rsid w:val="00B70799"/>
    <w:rsid w:val="00B70E43"/>
    <w:rsid w:val="00B744DA"/>
    <w:rsid w:val="00B80204"/>
    <w:rsid w:val="00B80C78"/>
    <w:rsid w:val="00B814D2"/>
    <w:rsid w:val="00B833B8"/>
    <w:rsid w:val="00B862F5"/>
    <w:rsid w:val="00B928DB"/>
    <w:rsid w:val="00B937EA"/>
    <w:rsid w:val="00B957BD"/>
    <w:rsid w:val="00BA3CAB"/>
    <w:rsid w:val="00BA6645"/>
    <w:rsid w:val="00BA7D29"/>
    <w:rsid w:val="00BB45AA"/>
    <w:rsid w:val="00BB5409"/>
    <w:rsid w:val="00BB6117"/>
    <w:rsid w:val="00BB752E"/>
    <w:rsid w:val="00BC4154"/>
    <w:rsid w:val="00BD19D8"/>
    <w:rsid w:val="00BD3E0E"/>
    <w:rsid w:val="00BD54EC"/>
    <w:rsid w:val="00BD7385"/>
    <w:rsid w:val="00BE5079"/>
    <w:rsid w:val="00BE6217"/>
    <w:rsid w:val="00BF3677"/>
    <w:rsid w:val="00C0282F"/>
    <w:rsid w:val="00C02C28"/>
    <w:rsid w:val="00C10F71"/>
    <w:rsid w:val="00C21B97"/>
    <w:rsid w:val="00C22874"/>
    <w:rsid w:val="00C26889"/>
    <w:rsid w:val="00C27110"/>
    <w:rsid w:val="00C31392"/>
    <w:rsid w:val="00C37374"/>
    <w:rsid w:val="00C405EB"/>
    <w:rsid w:val="00C469DB"/>
    <w:rsid w:val="00C518FB"/>
    <w:rsid w:val="00C55198"/>
    <w:rsid w:val="00C629E5"/>
    <w:rsid w:val="00C672C7"/>
    <w:rsid w:val="00C741FD"/>
    <w:rsid w:val="00C76042"/>
    <w:rsid w:val="00C80E7E"/>
    <w:rsid w:val="00C816C3"/>
    <w:rsid w:val="00C85DA2"/>
    <w:rsid w:val="00C87361"/>
    <w:rsid w:val="00C9248A"/>
    <w:rsid w:val="00C96F08"/>
    <w:rsid w:val="00C9757E"/>
    <w:rsid w:val="00CA25FD"/>
    <w:rsid w:val="00CB1404"/>
    <w:rsid w:val="00CB3F62"/>
    <w:rsid w:val="00CB4E0C"/>
    <w:rsid w:val="00CB66E6"/>
    <w:rsid w:val="00CC1E9A"/>
    <w:rsid w:val="00CC6DE0"/>
    <w:rsid w:val="00CD20C1"/>
    <w:rsid w:val="00CD3C70"/>
    <w:rsid w:val="00CF2BC9"/>
    <w:rsid w:val="00CF3AD1"/>
    <w:rsid w:val="00D00397"/>
    <w:rsid w:val="00D01E91"/>
    <w:rsid w:val="00D05B9B"/>
    <w:rsid w:val="00D14657"/>
    <w:rsid w:val="00D16687"/>
    <w:rsid w:val="00D24DF1"/>
    <w:rsid w:val="00D25FFE"/>
    <w:rsid w:val="00D27526"/>
    <w:rsid w:val="00D37EB5"/>
    <w:rsid w:val="00D47A0F"/>
    <w:rsid w:val="00D51611"/>
    <w:rsid w:val="00D575E4"/>
    <w:rsid w:val="00D6094B"/>
    <w:rsid w:val="00D6161D"/>
    <w:rsid w:val="00D652B5"/>
    <w:rsid w:val="00D65C82"/>
    <w:rsid w:val="00D66017"/>
    <w:rsid w:val="00D666ED"/>
    <w:rsid w:val="00D83E57"/>
    <w:rsid w:val="00D862AD"/>
    <w:rsid w:val="00D906FE"/>
    <w:rsid w:val="00D90A38"/>
    <w:rsid w:val="00D9156D"/>
    <w:rsid w:val="00D9392F"/>
    <w:rsid w:val="00D93D53"/>
    <w:rsid w:val="00D974EE"/>
    <w:rsid w:val="00DA02D3"/>
    <w:rsid w:val="00DB02D8"/>
    <w:rsid w:val="00DB19E7"/>
    <w:rsid w:val="00DB1F02"/>
    <w:rsid w:val="00DB27C2"/>
    <w:rsid w:val="00DB4D76"/>
    <w:rsid w:val="00DB68B2"/>
    <w:rsid w:val="00DC40F9"/>
    <w:rsid w:val="00DD0810"/>
    <w:rsid w:val="00DD1D29"/>
    <w:rsid w:val="00DD2588"/>
    <w:rsid w:val="00DD59D6"/>
    <w:rsid w:val="00DE3CA7"/>
    <w:rsid w:val="00DE71AB"/>
    <w:rsid w:val="00DF0E5D"/>
    <w:rsid w:val="00DF5B1B"/>
    <w:rsid w:val="00DF62D9"/>
    <w:rsid w:val="00E02FA1"/>
    <w:rsid w:val="00E04D73"/>
    <w:rsid w:val="00E07BE7"/>
    <w:rsid w:val="00E12691"/>
    <w:rsid w:val="00E142C8"/>
    <w:rsid w:val="00E14E6B"/>
    <w:rsid w:val="00E17A38"/>
    <w:rsid w:val="00E20744"/>
    <w:rsid w:val="00E232C8"/>
    <w:rsid w:val="00E24614"/>
    <w:rsid w:val="00E32DC0"/>
    <w:rsid w:val="00E34E12"/>
    <w:rsid w:val="00E34E5C"/>
    <w:rsid w:val="00E3654D"/>
    <w:rsid w:val="00E414BD"/>
    <w:rsid w:val="00E41C9D"/>
    <w:rsid w:val="00E433FA"/>
    <w:rsid w:val="00E44153"/>
    <w:rsid w:val="00E44406"/>
    <w:rsid w:val="00E51B77"/>
    <w:rsid w:val="00E53726"/>
    <w:rsid w:val="00E5770A"/>
    <w:rsid w:val="00E57B0F"/>
    <w:rsid w:val="00E6009F"/>
    <w:rsid w:val="00E60671"/>
    <w:rsid w:val="00E61249"/>
    <w:rsid w:val="00E66A78"/>
    <w:rsid w:val="00E74495"/>
    <w:rsid w:val="00E832CD"/>
    <w:rsid w:val="00E85E42"/>
    <w:rsid w:val="00E91219"/>
    <w:rsid w:val="00E935F5"/>
    <w:rsid w:val="00E95594"/>
    <w:rsid w:val="00E973AA"/>
    <w:rsid w:val="00EA20BA"/>
    <w:rsid w:val="00EA506F"/>
    <w:rsid w:val="00EB24D6"/>
    <w:rsid w:val="00EB6D18"/>
    <w:rsid w:val="00EB6F1A"/>
    <w:rsid w:val="00EC0283"/>
    <w:rsid w:val="00EC32B7"/>
    <w:rsid w:val="00EC6FA3"/>
    <w:rsid w:val="00ED0B7A"/>
    <w:rsid w:val="00ED19E3"/>
    <w:rsid w:val="00ED2FD0"/>
    <w:rsid w:val="00ED41AD"/>
    <w:rsid w:val="00ED50E8"/>
    <w:rsid w:val="00ED60C1"/>
    <w:rsid w:val="00ED6C06"/>
    <w:rsid w:val="00ED6DBD"/>
    <w:rsid w:val="00EE0B0A"/>
    <w:rsid w:val="00EE12FC"/>
    <w:rsid w:val="00EE4362"/>
    <w:rsid w:val="00EE4B46"/>
    <w:rsid w:val="00EF18D7"/>
    <w:rsid w:val="00EF1E8A"/>
    <w:rsid w:val="00EF3A1A"/>
    <w:rsid w:val="00EF4723"/>
    <w:rsid w:val="00EF4804"/>
    <w:rsid w:val="00EF76FF"/>
    <w:rsid w:val="00F002D7"/>
    <w:rsid w:val="00F00426"/>
    <w:rsid w:val="00F02937"/>
    <w:rsid w:val="00F0605D"/>
    <w:rsid w:val="00F11F78"/>
    <w:rsid w:val="00F155C5"/>
    <w:rsid w:val="00F1631A"/>
    <w:rsid w:val="00F22787"/>
    <w:rsid w:val="00F31B92"/>
    <w:rsid w:val="00F52E0E"/>
    <w:rsid w:val="00F53024"/>
    <w:rsid w:val="00F55AB3"/>
    <w:rsid w:val="00F63FAB"/>
    <w:rsid w:val="00F64157"/>
    <w:rsid w:val="00F64CF2"/>
    <w:rsid w:val="00F65BE3"/>
    <w:rsid w:val="00F6791A"/>
    <w:rsid w:val="00F71839"/>
    <w:rsid w:val="00F71C7A"/>
    <w:rsid w:val="00F776B5"/>
    <w:rsid w:val="00F819CA"/>
    <w:rsid w:val="00F8339D"/>
    <w:rsid w:val="00F8391A"/>
    <w:rsid w:val="00F84245"/>
    <w:rsid w:val="00F869F8"/>
    <w:rsid w:val="00F9454E"/>
    <w:rsid w:val="00F95901"/>
    <w:rsid w:val="00F960AB"/>
    <w:rsid w:val="00F9660B"/>
    <w:rsid w:val="00FA3AF7"/>
    <w:rsid w:val="00FA3CD0"/>
    <w:rsid w:val="00FB05A4"/>
    <w:rsid w:val="00FB3140"/>
    <w:rsid w:val="00FB35A2"/>
    <w:rsid w:val="00FB3BFA"/>
    <w:rsid w:val="00FB462A"/>
    <w:rsid w:val="00FB4E1A"/>
    <w:rsid w:val="00FB4F01"/>
    <w:rsid w:val="00FC0ACF"/>
    <w:rsid w:val="00FC316B"/>
    <w:rsid w:val="00FC6CAD"/>
    <w:rsid w:val="00FC7711"/>
    <w:rsid w:val="00FE057F"/>
    <w:rsid w:val="00FE165D"/>
    <w:rsid w:val="00FE2E24"/>
    <w:rsid w:val="00FE38AC"/>
    <w:rsid w:val="00FE4866"/>
    <w:rsid w:val="00FE4A4C"/>
    <w:rsid w:val="00FE568B"/>
    <w:rsid w:val="00FF0997"/>
    <w:rsid w:val="00FF1770"/>
    <w:rsid w:val="00FF2FD6"/>
    <w:rsid w:val="00FF4CB3"/>
    <w:rsid w:val="0BFF2E9B"/>
    <w:rsid w:val="4397DAED"/>
    <w:rsid w:val="5301B702"/>
    <w:rsid w:val="598840A6"/>
    <w:rsid w:val="6963688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Titre1">
    <w:name w:val="heading 1"/>
    <w:basedOn w:val="Normal"/>
    <w:next w:val="Normal"/>
    <w:link w:val="Titre1Car"/>
    <w:uiPriority w:val="99"/>
    <w:qFormat/>
    <w:rsid w:val="00CB1404"/>
    <w:pPr>
      <w:keepNext/>
      <w:keepLines/>
      <w:numPr>
        <w:numId w:val="4"/>
      </w:numPr>
      <w:tabs>
        <w:tab w:val="clear" w:pos="5246"/>
        <w:tab w:val="left" w:pos="216"/>
        <w:tab w:val="num" w:pos="576"/>
      </w:tabs>
      <w:spacing w:before="160" w:after="80"/>
      <w:ind w:firstLine="0"/>
      <w:outlineLvl w:val="0"/>
    </w:pPr>
    <w:rPr>
      <w:rFonts w:eastAsia="MS Mincho"/>
      <w:smallCaps/>
      <w:noProof/>
    </w:rPr>
  </w:style>
  <w:style w:type="paragraph" w:styleId="Titre2">
    <w:name w:val="heading 2"/>
    <w:basedOn w:val="Normal"/>
    <w:next w:val="Normal"/>
    <w:link w:val="Titre2C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Titre3">
    <w:name w:val="heading 3"/>
    <w:basedOn w:val="Normal"/>
    <w:next w:val="Normal"/>
    <w:link w:val="Titre3Car"/>
    <w:uiPriority w:val="99"/>
    <w:qFormat/>
    <w:rsid w:val="004059FE"/>
    <w:pPr>
      <w:numPr>
        <w:ilvl w:val="2"/>
        <w:numId w:val="6"/>
      </w:numPr>
      <w:spacing w:line="240" w:lineRule="exact"/>
      <w:ind w:firstLine="288"/>
      <w:jc w:val="both"/>
      <w:outlineLvl w:val="2"/>
    </w:pPr>
    <w:rPr>
      <w:rFonts w:eastAsia="MS Mincho"/>
      <w:i/>
      <w:iCs/>
      <w:noProof/>
    </w:rPr>
  </w:style>
  <w:style w:type="paragraph" w:styleId="Titre4">
    <w:name w:val="heading 4"/>
    <w:basedOn w:val="Normal"/>
    <w:next w:val="Normal"/>
    <w:link w:val="Titre4C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Titre5">
    <w:name w:val="heading 5"/>
    <w:basedOn w:val="Normal"/>
    <w:next w:val="Normal"/>
    <w:link w:val="Titre5Car"/>
    <w:uiPriority w:val="99"/>
    <w:qFormat/>
    <w:rsid w:val="001A221F"/>
    <w:pPr>
      <w:tabs>
        <w:tab w:val="left" w:pos="360"/>
      </w:tabs>
      <w:spacing w:before="160" w:after="80"/>
      <w:outlineLvl w:val="4"/>
    </w:pPr>
    <w:rPr>
      <w:smallCaps/>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CB1404"/>
    <w:rPr>
      <w:rFonts w:ascii="Times New Roman" w:eastAsia="MS Mincho" w:hAnsi="Times New Roman"/>
      <w:smallCaps/>
      <w:noProof/>
    </w:rPr>
  </w:style>
  <w:style w:type="character" w:customStyle="1" w:styleId="Titre2Car">
    <w:name w:val="Titre 2 Car"/>
    <w:link w:val="Titre2"/>
    <w:uiPriority w:val="99"/>
    <w:locked/>
    <w:rsid w:val="00EF3A1A"/>
    <w:rPr>
      <w:rFonts w:ascii="Times New Roman" w:eastAsia="MS Mincho" w:hAnsi="Times New Roman" w:cs="Times New Roman"/>
      <w:i/>
      <w:iCs/>
      <w:noProof/>
      <w:sz w:val="20"/>
      <w:szCs w:val="20"/>
    </w:rPr>
  </w:style>
  <w:style w:type="character" w:customStyle="1" w:styleId="Titre3Car">
    <w:name w:val="Titre 3 Car"/>
    <w:link w:val="Titre3"/>
    <w:uiPriority w:val="99"/>
    <w:locked/>
    <w:rsid w:val="004059FE"/>
    <w:rPr>
      <w:rFonts w:ascii="Times New Roman" w:eastAsia="MS Mincho" w:hAnsi="Times New Roman" w:cs="Times New Roman"/>
      <w:i/>
      <w:iCs/>
      <w:noProof/>
      <w:sz w:val="20"/>
      <w:szCs w:val="20"/>
    </w:rPr>
  </w:style>
  <w:style w:type="character" w:customStyle="1" w:styleId="Titre4Car">
    <w:name w:val="Titre 4 Car"/>
    <w:link w:val="Titre4"/>
    <w:uiPriority w:val="99"/>
    <w:locked/>
    <w:rsid w:val="004059FE"/>
    <w:rPr>
      <w:rFonts w:ascii="Times New Roman" w:eastAsia="MS Mincho" w:hAnsi="Times New Roman" w:cs="Times New Roman"/>
      <w:i/>
      <w:iCs/>
      <w:noProof/>
      <w:sz w:val="20"/>
      <w:szCs w:val="20"/>
    </w:rPr>
  </w:style>
  <w:style w:type="character" w:customStyle="1" w:styleId="Titre5Car">
    <w:name w:val="Titre 5 Car"/>
    <w:link w:val="Titre5"/>
    <w:uiPriority w:val="9"/>
    <w:semiHidden/>
    <w:locked/>
    <w:rsid w:val="001A221F"/>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rsid w:val="001A221F"/>
    <w:pPr>
      <w:jc w:val="center"/>
    </w:pPr>
    <w:rPr>
      <w:rFonts w:ascii="Times New Roman" w:hAnsi="Times New Roman"/>
      <w:lang w:val="en-US" w:eastAsia="en-US"/>
    </w:rPr>
  </w:style>
  <w:style w:type="paragraph" w:customStyle="1" w:styleId="Author">
    <w:name w:val="Author"/>
    <w:uiPriority w:val="99"/>
    <w:rsid w:val="001A221F"/>
    <w:pPr>
      <w:spacing w:before="360" w:after="40"/>
      <w:jc w:val="center"/>
    </w:pPr>
    <w:rPr>
      <w:rFonts w:ascii="Times New Roman" w:hAnsi="Times New Roman"/>
      <w:noProof/>
      <w:sz w:val="22"/>
      <w:szCs w:val="22"/>
      <w:lang w:val="en-US" w:eastAsia="en-US"/>
    </w:rPr>
  </w:style>
  <w:style w:type="paragraph" w:styleId="Corpsdetexte">
    <w:name w:val="Body Text"/>
    <w:basedOn w:val="Normal"/>
    <w:link w:val="CorpsdetexteCar"/>
    <w:uiPriority w:val="99"/>
    <w:rsid w:val="00753F7B"/>
    <w:pPr>
      <w:tabs>
        <w:tab w:val="left" w:pos="288"/>
      </w:tabs>
      <w:spacing w:after="120" w:line="228" w:lineRule="auto"/>
      <w:ind w:firstLine="288"/>
      <w:jc w:val="both"/>
    </w:pPr>
    <w:rPr>
      <w:rFonts w:eastAsia="MS Mincho"/>
      <w:spacing w:val="-1"/>
    </w:rPr>
  </w:style>
  <w:style w:type="character" w:customStyle="1" w:styleId="CorpsdetexteCar">
    <w:name w:val="Corps de texte Car"/>
    <w:link w:val="Corpsdetexte"/>
    <w:uiPriority w:val="99"/>
    <w:locked/>
    <w:rsid w:val="00753F7B"/>
    <w:rPr>
      <w:rFonts w:ascii="Times New Roman" w:eastAsia="MS Mincho" w:hAnsi="Times New Roman" w:cs="Times New Roman"/>
      <w:sz w:val="20"/>
      <w:szCs w:val="20"/>
    </w:rPr>
  </w:style>
  <w:style w:type="paragraph" w:customStyle="1" w:styleId="bulletlist">
    <w:name w:val="bullet list"/>
    <w:basedOn w:val="Corpsdetexte"/>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1A221F"/>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rsid w:val="001A221F"/>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sid w:val="001A221F"/>
    <w:rPr>
      <w:b/>
      <w:bCs/>
      <w:sz w:val="16"/>
      <w:szCs w:val="16"/>
    </w:rPr>
  </w:style>
  <w:style w:type="paragraph" w:customStyle="1" w:styleId="tablecolsubhead">
    <w:name w:val="table col subhead"/>
    <w:basedOn w:val="tablecolhead"/>
    <w:uiPriority w:val="99"/>
    <w:rsid w:val="001A221F"/>
    <w:rPr>
      <w:i/>
      <w:iCs/>
      <w:sz w:val="15"/>
      <w:szCs w:val="15"/>
    </w:rPr>
  </w:style>
  <w:style w:type="paragraph" w:customStyle="1" w:styleId="tablecopy">
    <w:name w:val="table copy"/>
    <w:uiPriority w:val="99"/>
    <w:rsid w:val="001A221F"/>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jc w:val="right"/>
    </w:pPr>
    <w:rPr>
      <w:rFonts w:ascii="Times New Roman" w:eastAsia="MS Mincho" w:hAnsi="Times New Roman"/>
      <w:sz w:val="12"/>
      <w:szCs w:val="12"/>
      <w:lang w:val="en-US" w:eastAsia="en-US"/>
    </w:rPr>
  </w:style>
  <w:style w:type="paragraph" w:customStyle="1" w:styleId="tablehead">
    <w:name w:val="table head"/>
    <w:uiPriority w:val="99"/>
    <w:rsid w:val="001A221F"/>
    <w:pPr>
      <w:numPr>
        <w:numId w:val="9"/>
      </w:num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uiPriority w:val="99"/>
    <w:unhideWhenUsed/>
    <w:rsid w:val="00F776B5"/>
    <w:rPr>
      <w:color w:val="0563C1"/>
      <w:u w:val="single"/>
    </w:rPr>
  </w:style>
  <w:style w:type="character" w:customStyle="1" w:styleId="Mention1">
    <w:name w:val="Mention1"/>
    <w:uiPriority w:val="99"/>
    <w:semiHidden/>
    <w:unhideWhenUsed/>
    <w:rsid w:val="00F776B5"/>
    <w:rPr>
      <w:color w:val="2B579A"/>
      <w:shd w:val="clear" w:color="auto" w:fill="E6E6E6"/>
    </w:rPr>
  </w:style>
  <w:style w:type="paragraph" w:styleId="Bibliographie">
    <w:name w:val="Bibliography"/>
    <w:basedOn w:val="Normal"/>
    <w:next w:val="Normal"/>
    <w:uiPriority w:val="37"/>
    <w:unhideWhenUsed/>
    <w:rsid w:val="00D6094B"/>
  </w:style>
  <w:style w:type="paragraph" w:styleId="Textedebulles">
    <w:name w:val="Balloon Text"/>
    <w:basedOn w:val="Normal"/>
    <w:link w:val="TextedebullesCar"/>
    <w:uiPriority w:val="99"/>
    <w:semiHidden/>
    <w:unhideWhenUsed/>
    <w:rsid w:val="00722819"/>
    <w:rPr>
      <w:rFonts w:ascii="Tahoma" w:hAnsi="Tahoma" w:cs="Tahoma"/>
      <w:sz w:val="16"/>
      <w:szCs w:val="16"/>
    </w:rPr>
  </w:style>
  <w:style w:type="character" w:customStyle="1" w:styleId="TextedebullesCar">
    <w:name w:val="Texte de bulles Car"/>
    <w:link w:val="Textedebulles"/>
    <w:uiPriority w:val="99"/>
    <w:semiHidden/>
    <w:rsid w:val="00722819"/>
    <w:rPr>
      <w:rFonts w:ascii="Tahoma" w:hAnsi="Tahoma" w:cs="Tahoma"/>
      <w:sz w:val="16"/>
      <w:szCs w:val="16"/>
      <w:lang w:val="en-US" w:eastAsia="en-US"/>
    </w:rPr>
  </w:style>
  <w:style w:type="character" w:customStyle="1" w:styleId="apple-converted-space">
    <w:name w:val="apple-converted-space"/>
    <w:basedOn w:val="Policepardfaut"/>
    <w:rsid w:val="00AA146F"/>
  </w:style>
  <w:style w:type="character" w:customStyle="1" w:styleId="UnresolvedMention">
    <w:name w:val="Unresolved Mention"/>
    <w:uiPriority w:val="99"/>
    <w:semiHidden/>
    <w:unhideWhenUsed/>
    <w:rsid w:val="00F95901"/>
    <w:rPr>
      <w:color w:val="808080"/>
      <w:shd w:val="clear" w:color="auto" w:fill="E6E6E6"/>
    </w:rPr>
  </w:style>
  <w:style w:type="paragraph" w:styleId="NormalWeb">
    <w:name w:val="Normal (Web)"/>
    <w:basedOn w:val="Normal"/>
    <w:uiPriority w:val="99"/>
    <w:semiHidden/>
    <w:unhideWhenUsed/>
    <w:rsid w:val="00B80204"/>
    <w:pPr>
      <w:spacing w:before="100" w:beforeAutospacing="1" w:after="100" w:afterAutospacing="1"/>
      <w:jc w:val="left"/>
    </w:pPr>
    <w:rPr>
      <w:sz w:val="24"/>
      <w:szCs w:val="24"/>
      <w:lang w:val="fr-FR" w:eastAsia="fr-FR"/>
    </w:rPr>
  </w:style>
  <w:style w:type="character" w:customStyle="1" w:styleId="mw-mmv-title">
    <w:name w:val="mw-mmv-title"/>
    <w:basedOn w:val="Policepardfaut"/>
    <w:rsid w:val="007505B5"/>
  </w:style>
</w:styles>
</file>

<file path=word/webSettings.xml><?xml version="1.0" encoding="utf-8"?>
<w:webSettings xmlns:r="http://schemas.openxmlformats.org/officeDocument/2006/relationships" xmlns:w="http://schemas.openxmlformats.org/wordprocessingml/2006/main">
  <w:divs>
    <w:div w:id="1053266">
      <w:bodyDiv w:val="1"/>
      <w:marLeft w:val="0"/>
      <w:marRight w:val="0"/>
      <w:marTop w:val="0"/>
      <w:marBottom w:val="0"/>
      <w:divBdr>
        <w:top w:val="none" w:sz="0" w:space="0" w:color="auto"/>
        <w:left w:val="none" w:sz="0" w:space="0" w:color="auto"/>
        <w:bottom w:val="none" w:sz="0" w:space="0" w:color="auto"/>
        <w:right w:val="none" w:sz="0" w:space="0" w:color="auto"/>
      </w:divBdr>
    </w:div>
    <w:div w:id="10691287">
      <w:bodyDiv w:val="1"/>
      <w:marLeft w:val="0"/>
      <w:marRight w:val="0"/>
      <w:marTop w:val="0"/>
      <w:marBottom w:val="0"/>
      <w:divBdr>
        <w:top w:val="none" w:sz="0" w:space="0" w:color="auto"/>
        <w:left w:val="none" w:sz="0" w:space="0" w:color="auto"/>
        <w:bottom w:val="none" w:sz="0" w:space="0" w:color="auto"/>
        <w:right w:val="none" w:sz="0" w:space="0" w:color="auto"/>
      </w:divBdr>
    </w:div>
    <w:div w:id="12072428">
      <w:bodyDiv w:val="1"/>
      <w:marLeft w:val="0"/>
      <w:marRight w:val="0"/>
      <w:marTop w:val="0"/>
      <w:marBottom w:val="0"/>
      <w:divBdr>
        <w:top w:val="none" w:sz="0" w:space="0" w:color="auto"/>
        <w:left w:val="none" w:sz="0" w:space="0" w:color="auto"/>
        <w:bottom w:val="none" w:sz="0" w:space="0" w:color="auto"/>
        <w:right w:val="none" w:sz="0" w:space="0" w:color="auto"/>
      </w:divBdr>
    </w:div>
    <w:div w:id="13119694">
      <w:bodyDiv w:val="1"/>
      <w:marLeft w:val="0"/>
      <w:marRight w:val="0"/>
      <w:marTop w:val="0"/>
      <w:marBottom w:val="0"/>
      <w:divBdr>
        <w:top w:val="none" w:sz="0" w:space="0" w:color="auto"/>
        <w:left w:val="none" w:sz="0" w:space="0" w:color="auto"/>
        <w:bottom w:val="none" w:sz="0" w:space="0" w:color="auto"/>
        <w:right w:val="none" w:sz="0" w:space="0" w:color="auto"/>
      </w:divBdr>
    </w:div>
    <w:div w:id="30038949">
      <w:bodyDiv w:val="1"/>
      <w:marLeft w:val="0"/>
      <w:marRight w:val="0"/>
      <w:marTop w:val="0"/>
      <w:marBottom w:val="0"/>
      <w:divBdr>
        <w:top w:val="none" w:sz="0" w:space="0" w:color="auto"/>
        <w:left w:val="none" w:sz="0" w:space="0" w:color="auto"/>
        <w:bottom w:val="none" w:sz="0" w:space="0" w:color="auto"/>
        <w:right w:val="none" w:sz="0" w:space="0" w:color="auto"/>
      </w:divBdr>
    </w:div>
    <w:div w:id="32074982">
      <w:bodyDiv w:val="1"/>
      <w:marLeft w:val="0"/>
      <w:marRight w:val="0"/>
      <w:marTop w:val="0"/>
      <w:marBottom w:val="0"/>
      <w:divBdr>
        <w:top w:val="none" w:sz="0" w:space="0" w:color="auto"/>
        <w:left w:val="none" w:sz="0" w:space="0" w:color="auto"/>
        <w:bottom w:val="none" w:sz="0" w:space="0" w:color="auto"/>
        <w:right w:val="none" w:sz="0" w:space="0" w:color="auto"/>
      </w:divBdr>
    </w:div>
    <w:div w:id="43598911">
      <w:bodyDiv w:val="1"/>
      <w:marLeft w:val="0"/>
      <w:marRight w:val="0"/>
      <w:marTop w:val="0"/>
      <w:marBottom w:val="0"/>
      <w:divBdr>
        <w:top w:val="none" w:sz="0" w:space="0" w:color="auto"/>
        <w:left w:val="none" w:sz="0" w:space="0" w:color="auto"/>
        <w:bottom w:val="none" w:sz="0" w:space="0" w:color="auto"/>
        <w:right w:val="none" w:sz="0" w:space="0" w:color="auto"/>
      </w:divBdr>
    </w:div>
    <w:div w:id="79328621">
      <w:bodyDiv w:val="1"/>
      <w:marLeft w:val="0"/>
      <w:marRight w:val="0"/>
      <w:marTop w:val="0"/>
      <w:marBottom w:val="0"/>
      <w:divBdr>
        <w:top w:val="none" w:sz="0" w:space="0" w:color="auto"/>
        <w:left w:val="none" w:sz="0" w:space="0" w:color="auto"/>
        <w:bottom w:val="none" w:sz="0" w:space="0" w:color="auto"/>
        <w:right w:val="none" w:sz="0" w:space="0" w:color="auto"/>
      </w:divBdr>
    </w:div>
    <w:div w:id="85268236">
      <w:bodyDiv w:val="1"/>
      <w:marLeft w:val="0"/>
      <w:marRight w:val="0"/>
      <w:marTop w:val="0"/>
      <w:marBottom w:val="0"/>
      <w:divBdr>
        <w:top w:val="none" w:sz="0" w:space="0" w:color="auto"/>
        <w:left w:val="none" w:sz="0" w:space="0" w:color="auto"/>
        <w:bottom w:val="none" w:sz="0" w:space="0" w:color="auto"/>
        <w:right w:val="none" w:sz="0" w:space="0" w:color="auto"/>
      </w:divBdr>
    </w:div>
    <w:div w:id="95949467">
      <w:bodyDiv w:val="1"/>
      <w:marLeft w:val="0"/>
      <w:marRight w:val="0"/>
      <w:marTop w:val="0"/>
      <w:marBottom w:val="0"/>
      <w:divBdr>
        <w:top w:val="none" w:sz="0" w:space="0" w:color="auto"/>
        <w:left w:val="none" w:sz="0" w:space="0" w:color="auto"/>
        <w:bottom w:val="none" w:sz="0" w:space="0" w:color="auto"/>
        <w:right w:val="none" w:sz="0" w:space="0" w:color="auto"/>
      </w:divBdr>
    </w:div>
    <w:div w:id="150027530">
      <w:bodyDiv w:val="1"/>
      <w:marLeft w:val="0"/>
      <w:marRight w:val="0"/>
      <w:marTop w:val="0"/>
      <w:marBottom w:val="0"/>
      <w:divBdr>
        <w:top w:val="none" w:sz="0" w:space="0" w:color="auto"/>
        <w:left w:val="none" w:sz="0" w:space="0" w:color="auto"/>
        <w:bottom w:val="none" w:sz="0" w:space="0" w:color="auto"/>
        <w:right w:val="none" w:sz="0" w:space="0" w:color="auto"/>
      </w:divBdr>
    </w:div>
    <w:div w:id="158467058">
      <w:bodyDiv w:val="1"/>
      <w:marLeft w:val="0"/>
      <w:marRight w:val="0"/>
      <w:marTop w:val="0"/>
      <w:marBottom w:val="0"/>
      <w:divBdr>
        <w:top w:val="none" w:sz="0" w:space="0" w:color="auto"/>
        <w:left w:val="none" w:sz="0" w:space="0" w:color="auto"/>
        <w:bottom w:val="none" w:sz="0" w:space="0" w:color="auto"/>
        <w:right w:val="none" w:sz="0" w:space="0" w:color="auto"/>
      </w:divBdr>
    </w:div>
    <w:div w:id="167520639">
      <w:bodyDiv w:val="1"/>
      <w:marLeft w:val="0"/>
      <w:marRight w:val="0"/>
      <w:marTop w:val="0"/>
      <w:marBottom w:val="0"/>
      <w:divBdr>
        <w:top w:val="none" w:sz="0" w:space="0" w:color="auto"/>
        <w:left w:val="none" w:sz="0" w:space="0" w:color="auto"/>
        <w:bottom w:val="none" w:sz="0" w:space="0" w:color="auto"/>
        <w:right w:val="none" w:sz="0" w:space="0" w:color="auto"/>
      </w:divBdr>
    </w:div>
    <w:div w:id="182407339">
      <w:bodyDiv w:val="1"/>
      <w:marLeft w:val="0"/>
      <w:marRight w:val="0"/>
      <w:marTop w:val="0"/>
      <w:marBottom w:val="0"/>
      <w:divBdr>
        <w:top w:val="none" w:sz="0" w:space="0" w:color="auto"/>
        <w:left w:val="none" w:sz="0" w:space="0" w:color="auto"/>
        <w:bottom w:val="none" w:sz="0" w:space="0" w:color="auto"/>
        <w:right w:val="none" w:sz="0" w:space="0" w:color="auto"/>
      </w:divBdr>
    </w:div>
    <w:div w:id="183442863">
      <w:bodyDiv w:val="1"/>
      <w:marLeft w:val="0"/>
      <w:marRight w:val="0"/>
      <w:marTop w:val="0"/>
      <w:marBottom w:val="0"/>
      <w:divBdr>
        <w:top w:val="none" w:sz="0" w:space="0" w:color="auto"/>
        <w:left w:val="none" w:sz="0" w:space="0" w:color="auto"/>
        <w:bottom w:val="none" w:sz="0" w:space="0" w:color="auto"/>
        <w:right w:val="none" w:sz="0" w:space="0" w:color="auto"/>
      </w:divBdr>
    </w:div>
    <w:div w:id="189805159">
      <w:bodyDiv w:val="1"/>
      <w:marLeft w:val="0"/>
      <w:marRight w:val="0"/>
      <w:marTop w:val="0"/>
      <w:marBottom w:val="0"/>
      <w:divBdr>
        <w:top w:val="none" w:sz="0" w:space="0" w:color="auto"/>
        <w:left w:val="none" w:sz="0" w:space="0" w:color="auto"/>
        <w:bottom w:val="none" w:sz="0" w:space="0" w:color="auto"/>
        <w:right w:val="none" w:sz="0" w:space="0" w:color="auto"/>
      </w:divBdr>
    </w:div>
    <w:div w:id="196281768">
      <w:bodyDiv w:val="1"/>
      <w:marLeft w:val="0"/>
      <w:marRight w:val="0"/>
      <w:marTop w:val="0"/>
      <w:marBottom w:val="0"/>
      <w:divBdr>
        <w:top w:val="none" w:sz="0" w:space="0" w:color="auto"/>
        <w:left w:val="none" w:sz="0" w:space="0" w:color="auto"/>
        <w:bottom w:val="none" w:sz="0" w:space="0" w:color="auto"/>
        <w:right w:val="none" w:sz="0" w:space="0" w:color="auto"/>
      </w:divBdr>
    </w:div>
    <w:div w:id="203905836">
      <w:bodyDiv w:val="1"/>
      <w:marLeft w:val="0"/>
      <w:marRight w:val="0"/>
      <w:marTop w:val="0"/>
      <w:marBottom w:val="0"/>
      <w:divBdr>
        <w:top w:val="none" w:sz="0" w:space="0" w:color="auto"/>
        <w:left w:val="none" w:sz="0" w:space="0" w:color="auto"/>
        <w:bottom w:val="none" w:sz="0" w:space="0" w:color="auto"/>
        <w:right w:val="none" w:sz="0" w:space="0" w:color="auto"/>
      </w:divBdr>
    </w:div>
    <w:div w:id="210852624">
      <w:bodyDiv w:val="1"/>
      <w:marLeft w:val="0"/>
      <w:marRight w:val="0"/>
      <w:marTop w:val="0"/>
      <w:marBottom w:val="0"/>
      <w:divBdr>
        <w:top w:val="none" w:sz="0" w:space="0" w:color="auto"/>
        <w:left w:val="none" w:sz="0" w:space="0" w:color="auto"/>
        <w:bottom w:val="none" w:sz="0" w:space="0" w:color="auto"/>
        <w:right w:val="none" w:sz="0" w:space="0" w:color="auto"/>
      </w:divBdr>
    </w:div>
    <w:div w:id="219828489">
      <w:bodyDiv w:val="1"/>
      <w:marLeft w:val="0"/>
      <w:marRight w:val="0"/>
      <w:marTop w:val="0"/>
      <w:marBottom w:val="0"/>
      <w:divBdr>
        <w:top w:val="none" w:sz="0" w:space="0" w:color="auto"/>
        <w:left w:val="none" w:sz="0" w:space="0" w:color="auto"/>
        <w:bottom w:val="none" w:sz="0" w:space="0" w:color="auto"/>
        <w:right w:val="none" w:sz="0" w:space="0" w:color="auto"/>
      </w:divBdr>
    </w:div>
    <w:div w:id="228852005">
      <w:bodyDiv w:val="1"/>
      <w:marLeft w:val="0"/>
      <w:marRight w:val="0"/>
      <w:marTop w:val="0"/>
      <w:marBottom w:val="0"/>
      <w:divBdr>
        <w:top w:val="none" w:sz="0" w:space="0" w:color="auto"/>
        <w:left w:val="none" w:sz="0" w:space="0" w:color="auto"/>
        <w:bottom w:val="none" w:sz="0" w:space="0" w:color="auto"/>
        <w:right w:val="none" w:sz="0" w:space="0" w:color="auto"/>
      </w:divBdr>
    </w:div>
    <w:div w:id="231938502">
      <w:bodyDiv w:val="1"/>
      <w:marLeft w:val="0"/>
      <w:marRight w:val="0"/>
      <w:marTop w:val="0"/>
      <w:marBottom w:val="0"/>
      <w:divBdr>
        <w:top w:val="none" w:sz="0" w:space="0" w:color="auto"/>
        <w:left w:val="none" w:sz="0" w:space="0" w:color="auto"/>
        <w:bottom w:val="none" w:sz="0" w:space="0" w:color="auto"/>
        <w:right w:val="none" w:sz="0" w:space="0" w:color="auto"/>
      </w:divBdr>
    </w:div>
    <w:div w:id="241261249">
      <w:bodyDiv w:val="1"/>
      <w:marLeft w:val="0"/>
      <w:marRight w:val="0"/>
      <w:marTop w:val="0"/>
      <w:marBottom w:val="0"/>
      <w:divBdr>
        <w:top w:val="none" w:sz="0" w:space="0" w:color="auto"/>
        <w:left w:val="none" w:sz="0" w:space="0" w:color="auto"/>
        <w:bottom w:val="none" w:sz="0" w:space="0" w:color="auto"/>
        <w:right w:val="none" w:sz="0" w:space="0" w:color="auto"/>
      </w:divBdr>
    </w:div>
    <w:div w:id="244342717">
      <w:bodyDiv w:val="1"/>
      <w:marLeft w:val="0"/>
      <w:marRight w:val="0"/>
      <w:marTop w:val="0"/>
      <w:marBottom w:val="0"/>
      <w:divBdr>
        <w:top w:val="none" w:sz="0" w:space="0" w:color="auto"/>
        <w:left w:val="none" w:sz="0" w:space="0" w:color="auto"/>
        <w:bottom w:val="none" w:sz="0" w:space="0" w:color="auto"/>
        <w:right w:val="none" w:sz="0" w:space="0" w:color="auto"/>
      </w:divBdr>
    </w:div>
    <w:div w:id="245069698">
      <w:bodyDiv w:val="1"/>
      <w:marLeft w:val="0"/>
      <w:marRight w:val="0"/>
      <w:marTop w:val="0"/>
      <w:marBottom w:val="0"/>
      <w:divBdr>
        <w:top w:val="none" w:sz="0" w:space="0" w:color="auto"/>
        <w:left w:val="none" w:sz="0" w:space="0" w:color="auto"/>
        <w:bottom w:val="none" w:sz="0" w:space="0" w:color="auto"/>
        <w:right w:val="none" w:sz="0" w:space="0" w:color="auto"/>
      </w:divBdr>
    </w:div>
    <w:div w:id="251669133">
      <w:bodyDiv w:val="1"/>
      <w:marLeft w:val="0"/>
      <w:marRight w:val="0"/>
      <w:marTop w:val="0"/>
      <w:marBottom w:val="0"/>
      <w:divBdr>
        <w:top w:val="none" w:sz="0" w:space="0" w:color="auto"/>
        <w:left w:val="none" w:sz="0" w:space="0" w:color="auto"/>
        <w:bottom w:val="none" w:sz="0" w:space="0" w:color="auto"/>
        <w:right w:val="none" w:sz="0" w:space="0" w:color="auto"/>
      </w:divBdr>
    </w:div>
    <w:div w:id="260534998">
      <w:bodyDiv w:val="1"/>
      <w:marLeft w:val="0"/>
      <w:marRight w:val="0"/>
      <w:marTop w:val="0"/>
      <w:marBottom w:val="0"/>
      <w:divBdr>
        <w:top w:val="none" w:sz="0" w:space="0" w:color="auto"/>
        <w:left w:val="none" w:sz="0" w:space="0" w:color="auto"/>
        <w:bottom w:val="none" w:sz="0" w:space="0" w:color="auto"/>
        <w:right w:val="none" w:sz="0" w:space="0" w:color="auto"/>
      </w:divBdr>
    </w:div>
    <w:div w:id="261570035">
      <w:bodyDiv w:val="1"/>
      <w:marLeft w:val="0"/>
      <w:marRight w:val="0"/>
      <w:marTop w:val="0"/>
      <w:marBottom w:val="0"/>
      <w:divBdr>
        <w:top w:val="none" w:sz="0" w:space="0" w:color="auto"/>
        <w:left w:val="none" w:sz="0" w:space="0" w:color="auto"/>
        <w:bottom w:val="none" w:sz="0" w:space="0" w:color="auto"/>
        <w:right w:val="none" w:sz="0" w:space="0" w:color="auto"/>
      </w:divBdr>
    </w:div>
    <w:div w:id="263730147">
      <w:bodyDiv w:val="1"/>
      <w:marLeft w:val="0"/>
      <w:marRight w:val="0"/>
      <w:marTop w:val="0"/>
      <w:marBottom w:val="0"/>
      <w:divBdr>
        <w:top w:val="none" w:sz="0" w:space="0" w:color="auto"/>
        <w:left w:val="none" w:sz="0" w:space="0" w:color="auto"/>
        <w:bottom w:val="none" w:sz="0" w:space="0" w:color="auto"/>
        <w:right w:val="none" w:sz="0" w:space="0" w:color="auto"/>
      </w:divBdr>
    </w:div>
    <w:div w:id="269700641">
      <w:bodyDiv w:val="1"/>
      <w:marLeft w:val="0"/>
      <w:marRight w:val="0"/>
      <w:marTop w:val="0"/>
      <w:marBottom w:val="0"/>
      <w:divBdr>
        <w:top w:val="none" w:sz="0" w:space="0" w:color="auto"/>
        <w:left w:val="none" w:sz="0" w:space="0" w:color="auto"/>
        <w:bottom w:val="none" w:sz="0" w:space="0" w:color="auto"/>
        <w:right w:val="none" w:sz="0" w:space="0" w:color="auto"/>
      </w:divBdr>
    </w:div>
    <w:div w:id="276524904">
      <w:bodyDiv w:val="1"/>
      <w:marLeft w:val="0"/>
      <w:marRight w:val="0"/>
      <w:marTop w:val="0"/>
      <w:marBottom w:val="0"/>
      <w:divBdr>
        <w:top w:val="none" w:sz="0" w:space="0" w:color="auto"/>
        <w:left w:val="none" w:sz="0" w:space="0" w:color="auto"/>
        <w:bottom w:val="none" w:sz="0" w:space="0" w:color="auto"/>
        <w:right w:val="none" w:sz="0" w:space="0" w:color="auto"/>
      </w:divBdr>
    </w:div>
    <w:div w:id="279535219">
      <w:bodyDiv w:val="1"/>
      <w:marLeft w:val="0"/>
      <w:marRight w:val="0"/>
      <w:marTop w:val="0"/>
      <w:marBottom w:val="0"/>
      <w:divBdr>
        <w:top w:val="none" w:sz="0" w:space="0" w:color="auto"/>
        <w:left w:val="none" w:sz="0" w:space="0" w:color="auto"/>
        <w:bottom w:val="none" w:sz="0" w:space="0" w:color="auto"/>
        <w:right w:val="none" w:sz="0" w:space="0" w:color="auto"/>
      </w:divBdr>
    </w:div>
    <w:div w:id="284772700">
      <w:bodyDiv w:val="1"/>
      <w:marLeft w:val="0"/>
      <w:marRight w:val="0"/>
      <w:marTop w:val="0"/>
      <w:marBottom w:val="0"/>
      <w:divBdr>
        <w:top w:val="none" w:sz="0" w:space="0" w:color="auto"/>
        <w:left w:val="none" w:sz="0" w:space="0" w:color="auto"/>
        <w:bottom w:val="none" w:sz="0" w:space="0" w:color="auto"/>
        <w:right w:val="none" w:sz="0" w:space="0" w:color="auto"/>
      </w:divBdr>
    </w:div>
    <w:div w:id="291059859">
      <w:bodyDiv w:val="1"/>
      <w:marLeft w:val="0"/>
      <w:marRight w:val="0"/>
      <w:marTop w:val="0"/>
      <w:marBottom w:val="0"/>
      <w:divBdr>
        <w:top w:val="none" w:sz="0" w:space="0" w:color="auto"/>
        <w:left w:val="none" w:sz="0" w:space="0" w:color="auto"/>
        <w:bottom w:val="none" w:sz="0" w:space="0" w:color="auto"/>
        <w:right w:val="none" w:sz="0" w:space="0" w:color="auto"/>
      </w:divBdr>
    </w:div>
    <w:div w:id="294062477">
      <w:bodyDiv w:val="1"/>
      <w:marLeft w:val="0"/>
      <w:marRight w:val="0"/>
      <w:marTop w:val="0"/>
      <w:marBottom w:val="0"/>
      <w:divBdr>
        <w:top w:val="none" w:sz="0" w:space="0" w:color="auto"/>
        <w:left w:val="none" w:sz="0" w:space="0" w:color="auto"/>
        <w:bottom w:val="none" w:sz="0" w:space="0" w:color="auto"/>
        <w:right w:val="none" w:sz="0" w:space="0" w:color="auto"/>
      </w:divBdr>
    </w:div>
    <w:div w:id="368841015">
      <w:bodyDiv w:val="1"/>
      <w:marLeft w:val="0"/>
      <w:marRight w:val="0"/>
      <w:marTop w:val="0"/>
      <w:marBottom w:val="0"/>
      <w:divBdr>
        <w:top w:val="none" w:sz="0" w:space="0" w:color="auto"/>
        <w:left w:val="none" w:sz="0" w:space="0" w:color="auto"/>
        <w:bottom w:val="none" w:sz="0" w:space="0" w:color="auto"/>
        <w:right w:val="none" w:sz="0" w:space="0" w:color="auto"/>
      </w:divBdr>
    </w:div>
    <w:div w:id="370959384">
      <w:bodyDiv w:val="1"/>
      <w:marLeft w:val="0"/>
      <w:marRight w:val="0"/>
      <w:marTop w:val="0"/>
      <w:marBottom w:val="0"/>
      <w:divBdr>
        <w:top w:val="none" w:sz="0" w:space="0" w:color="auto"/>
        <w:left w:val="none" w:sz="0" w:space="0" w:color="auto"/>
        <w:bottom w:val="none" w:sz="0" w:space="0" w:color="auto"/>
        <w:right w:val="none" w:sz="0" w:space="0" w:color="auto"/>
      </w:divBdr>
    </w:div>
    <w:div w:id="389885585">
      <w:bodyDiv w:val="1"/>
      <w:marLeft w:val="0"/>
      <w:marRight w:val="0"/>
      <w:marTop w:val="0"/>
      <w:marBottom w:val="0"/>
      <w:divBdr>
        <w:top w:val="none" w:sz="0" w:space="0" w:color="auto"/>
        <w:left w:val="none" w:sz="0" w:space="0" w:color="auto"/>
        <w:bottom w:val="none" w:sz="0" w:space="0" w:color="auto"/>
        <w:right w:val="none" w:sz="0" w:space="0" w:color="auto"/>
      </w:divBdr>
    </w:div>
    <w:div w:id="400057449">
      <w:bodyDiv w:val="1"/>
      <w:marLeft w:val="0"/>
      <w:marRight w:val="0"/>
      <w:marTop w:val="0"/>
      <w:marBottom w:val="0"/>
      <w:divBdr>
        <w:top w:val="none" w:sz="0" w:space="0" w:color="auto"/>
        <w:left w:val="none" w:sz="0" w:space="0" w:color="auto"/>
        <w:bottom w:val="none" w:sz="0" w:space="0" w:color="auto"/>
        <w:right w:val="none" w:sz="0" w:space="0" w:color="auto"/>
      </w:divBdr>
    </w:div>
    <w:div w:id="403988415">
      <w:bodyDiv w:val="1"/>
      <w:marLeft w:val="0"/>
      <w:marRight w:val="0"/>
      <w:marTop w:val="0"/>
      <w:marBottom w:val="0"/>
      <w:divBdr>
        <w:top w:val="none" w:sz="0" w:space="0" w:color="auto"/>
        <w:left w:val="none" w:sz="0" w:space="0" w:color="auto"/>
        <w:bottom w:val="none" w:sz="0" w:space="0" w:color="auto"/>
        <w:right w:val="none" w:sz="0" w:space="0" w:color="auto"/>
      </w:divBdr>
    </w:div>
    <w:div w:id="435103994">
      <w:bodyDiv w:val="1"/>
      <w:marLeft w:val="0"/>
      <w:marRight w:val="0"/>
      <w:marTop w:val="0"/>
      <w:marBottom w:val="0"/>
      <w:divBdr>
        <w:top w:val="none" w:sz="0" w:space="0" w:color="auto"/>
        <w:left w:val="none" w:sz="0" w:space="0" w:color="auto"/>
        <w:bottom w:val="none" w:sz="0" w:space="0" w:color="auto"/>
        <w:right w:val="none" w:sz="0" w:space="0" w:color="auto"/>
      </w:divBdr>
    </w:div>
    <w:div w:id="435830685">
      <w:bodyDiv w:val="1"/>
      <w:marLeft w:val="0"/>
      <w:marRight w:val="0"/>
      <w:marTop w:val="0"/>
      <w:marBottom w:val="0"/>
      <w:divBdr>
        <w:top w:val="none" w:sz="0" w:space="0" w:color="auto"/>
        <w:left w:val="none" w:sz="0" w:space="0" w:color="auto"/>
        <w:bottom w:val="none" w:sz="0" w:space="0" w:color="auto"/>
        <w:right w:val="none" w:sz="0" w:space="0" w:color="auto"/>
      </w:divBdr>
    </w:div>
    <w:div w:id="436566182">
      <w:bodyDiv w:val="1"/>
      <w:marLeft w:val="0"/>
      <w:marRight w:val="0"/>
      <w:marTop w:val="0"/>
      <w:marBottom w:val="0"/>
      <w:divBdr>
        <w:top w:val="none" w:sz="0" w:space="0" w:color="auto"/>
        <w:left w:val="none" w:sz="0" w:space="0" w:color="auto"/>
        <w:bottom w:val="none" w:sz="0" w:space="0" w:color="auto"/>
        <w:right w:val="none" w:sz="0" w:space="0" w:color="auto"/>
      </w:divBdr>
    </w:div>
    <w:div w:id="449279807">
      <w:bodyDiv w:val="1"/>
      <w:marLeft w:val="0"/>
      <w:marRight w:val="0"/>
      <w:marTop w:val="0"/>
      <w:marBottom w:val="0"/>
      <w:divBdr>
        <w:top w:val="none" w:sz="0" w:space="0" w:color="auto"/>
        <w:left w:val="none" w:sz="0" w:space="0" w:color="auto"/>
        <w:bottom w:val="none" w:sz="0" w:space="0" w:color="auto"/>
        <w:right w:val="none" w:sz="0" w:space="0" w:color="auto"/>
      </w:divBdr>
    </w:div>
    <w:div w:id="451443399">
      <w:bodyDiv w:val="1"/>
      <w:marLeft w:val="0"/>
      <w:marRight w:val="0"/>
      <w:marTop w:val="0"/>
      <w:marBottom w:val="0"/>
      <w:divBdr>
        <w:top w:val="none" w:sz="0" w:space="0" w:color="auto"/>
        <w:left w:val="none" w:sz="0" w:space="0" w:color="auto"/>
        <w:bottom w:val="none" w:sz="0" w:space="0" w:color="auto"/>
        <w:right w:val="none" w:sz="0" w:space="0" w:color="auto"/>
      </w:divBdr>
    </w:div>
    <w:div w:id="468405132">
      <w:bodyDiv w:val="1"/>
      <w:marLeft w:val="0"/>
      <w:marRight w:val="0"/>
      <w:marTop w:val="0"/>
      <w:marBottom w:val="0"/>
      <w:divBdr>
        <w:top w:val="none" w:sz="0" w:space="0" w:color="auto"/>
        <w:left w:val="none" w:sz="0" w:space="0" w:color="auto"/>
        <w:bottom w:val="none" w:sz="0" w:space="0" w:color="auto"/>
        <w:right w:val="none" w:sz="0" w:space="0" w:color="auto"/>
      </w:divBdr>
    </w:div>
    <w:div w:id="479731272">
      <w:bodyDiv w:val="1"/>
      <w:marLeft w:val="0"/>
      <w:marRight w:val="0"/>
      <w:marTop w:val="0"/>
      <w:marBottom w:val="0"/>
      <w:divBdr>
        <w:top w:val="none" w:sz="0" w:space="0" w:color="auto"/>
        <w:left w:val="none" w:sz="0" w:space="0" w:color="auto"/>
        <w:bottom w:val="none" w:sz="0" w:space="0" w:color="auto"/>
        <w:right w:val="none" w:sz="0" w:space="0" w:color="auto"/>
      </w:divBdr>
    </w:div>
    <w:div w:id="496069076">
      <w:bodyDiv w:val="1"/>
      <w:marLeft w:val="0"/>
      <w:marRight w:val="0"/>
      <w:marTop w:val="0"/>
      <w:marBottom w:val="0"/>
      <w:divBdr>
        <w:top w:val="none" w:sz="0" w:space="0" w:color="auto"/>
        <w:left w:val="none" w:sz="0" w:space="0" w:color="auto"/>
        <w:bottom w:val="none" w:sz="0" w:space="0" w:color="auto"/>
        <w:right w:val="none" w:sz="0" w:space="0" w:color="auto"/>
      </w:divBdr>
    </w:div>
    <w:div w:id="503936110">
      <w:bodyDiv w:val="1"/>
      <w:marLeft w:val="0"/>
      <w:marRight w:val="0"/>
      <w:marTop w:val="0"/>
      <w:marBottom w:val="0"/>
      <w:divBdr>
        <w:top w:val="none" w:sz="0" w:space="0" w:color="auto"/>
        <w:left w:val="none" w:sz="0" w:space="0" w:color="auto"/>
        <w:bottom w:val="none" w:sz="0" w:space="0" w:color="auto"/>
        <w:right w:val="none" w:sz="0" w:space="0" w:color="auto"/>
      </w:divBdr>
    </w:div>
    <w:div w:id="504636683">
      <w:bodyDiv w:val="1"/>
      <w:marLeft w:val="0"/>
      <w:marRight w:val="0"/>
      <w:marTop w:val="0"/>
      <w:marBottom w:val="0"/>
      <w:divBdr>
        <w:top w:val="none" w:sz="0" w:space="0" w:color="auto"/>
        <w:left w:val="none" w:sz="0" w:space="0" w:color="auto"/>
        <w:bottom w:val="none" w:sz="0" w:space="0" w:color="auto"/>
        <w:right w:val="none" w:sz="0" w:space="0" w:color="auto"/>
      </w:divBdr>
    </w:div>
    <w:div w:id="506096670">
      <w:bodyDiv w:val="1"/>
      <w:marLeft w:val="0"/>
      <w:marRight w:val="0"/>
      <w:marTop w:val="0"/>
      <w:marBottom w:val="0"/>
      <w:divBdr>
        <w:top w:val="none" w:sz="0" w:space="0" w:color="auto"/>
        <w:left w:val="none" w:sz="0" w:space="0" w:color="auto"/>
        <w:bottom w:val="none" w:sz="0" w:space="0" w:color="auto"/>
        <w:right w:val="none" w:sz="0" w:space="0" w:color="auto"/>
      </w:divBdr>
    </w:div>
    <w:div w:id="518543081">
      <w:bodyDiv w:val="1"/>
      <w:marLeft w:val="0"/>
      <w:marRight w:val="0"/>
      <w:marTop w:val="0"/>
      <w:marBottom w:val="0"/>
      <w:divBdr>
        <w:top w:val="none" w:sz="0" w:space="0" w:color="auto"/>
        <w:left w:val="none" w:sz="0" w:space="0" w:color="auto"/>
        <w:bottom w:val="none" w:sz="0" w:space="0" w:color="auto"/>
        <w:right w:val="none" w:sz="0" w:space="0" w:color="auto"/>
      </w:divBdr>
    </w:div>
    <w:div w:id="519314208">
      <w:bodyDiv w:val="1"/>
      <w:marLeft w:val="0"/>
      <w:marRight w:val="0"/>
      <w:marTop w:val="0"/>
      <w:marBottom w:val="0"/>
      <w:divBdr>
        <w:top w:val="none" w:sz="0" w:space="0" w:color="auto"/>
        <w:left w:val="none" w:sz="0" w:space="0" w:color="auto"/>
        <w:bottom w:val="none" w:sz="0" w:space="0" w:color="auto"/>
        <w:right w:val="none" w:sz="0" w:space="0" w:color="auto"/>
      </w:divBdr>
    </w:div>
    <w:div w:id="530387680">
      <w:bodyDiv w:val="1"/>
      <w:marLeft w:val="0"/>
      <w:marRight w:val="0"/>
      <w:marTop w:val="0"/>
      <w:marBottom w:val="0"/>
      <w:divBdr>
        <w:top w:val="none" w:sz="0" w:space="0" w:color="auto"/>
        <w:left w:val="none" w:sz="0" w:space="0" w:color="auto"/>
        <w:bottom w:val="none" w:sz="0" w:space="0" w:color="auto"/>
        <w:right w:val="none" w:sz="0" w:space="0" w:color="auto"/>
      </w:divBdr>
    </w:div>
    <w:div w:id="541866507">
      <w:bodyDiv w:val="1"/>
      <w:marLeft w:val="0"/>
      <w:marRight w:val="0"/>
      <w:marTop w:val="0"/>
      <w:marBottom w:val="0"/>
      <w:divBdr>
        <w:top w:val="none" w:sz="0" w:space="0" w:color="auto"/>
        <w:left w:val="none" w:sz="0" w:space="0" w:color="auto"/>
        <w:bottom w:val="none" w:sz="0" w:space="0" w:color="auto"/>
        <w:right w:val="none" w:sz="0" w:space="0" w:color="auto"/>
      </w:divBdr>
    </w:div>
    <w:div w:id="584344338">
      <w:bodyDiv w:val="1"/>
      <w:marLeft w:val="0"/>
      <w:marRight w:val="0"/>
      <w:marTop w:val="0"/>
      <w:marBottom w:val="0"/>
      <w:divBdr>
        <w:top w:val="none" w:sz="0" w:space="0" w:color="auto"/>
        <w:left w:val="none" w:sz="0" w:space="0" w:color="auto"/>
        <w:bottom w:val="none" w:sz="0" w:space="0" w:color="auto"/>
        <w:right w:val="none" w:sz="0" w:space="0" w:color="auto"/>
      </w:divBdr>
    </w:div>
    <w:div w:id="591356483">
      <w:bodyDiv w:val="1"/>
      <w:marLeft w:val="0"/>
      <w:marRight w:val="0"/>
      <w:marTop w:val="0"/>
      <w:marBottom w:val="0"/>
      <w:divBdr>
        <w:top w:val="none" w:sz="0" w:space="0" w:color="auto"/>
        <w:left w:val="none" w:sz="0" w:space="0" w:color="auto"/>
        <w:bottom w:val="none" w:sz="0" w:space="0" w:color="auto"/>
        <w:right w:val="none" w:sz="0" w:space="0" w:color="auto"/>
      </w:divBdr>
    </w:div>
    <w:div w:id="594483048">
      <w:bodyDiv w:val="1"/>
      <w:marLeft w:val="0"/>
      <w:marRight w:val="0"/>
      <w:marTop w:val="0"/>
      <w:marBottom w:val="0"/>
      <w:divBdr>
        <w:top w:val="none" w:sz="0" w:space="0" w:color="auto"/>
        <w:left w:val="none" w:sz="0" w:space="0" w:color="auto"/>
        <w:bottom w:val="none" w:sz="0" w:space="0" w:color="auto"/>
        <w:right w:val="none" w:sz="0" w:space="0" w:color="auto"/>
      </w:divBdr>
    </w:div>
    <w:div w:id="596450776">
      <w:bodyDiv w:val="1"/>
      <w:marLeft w:val="0"/>
      <w:marRight w:val="0"/>
      <w:marTop w:val="0"/>
      <w:marBottom w:val="0"/>
      <w:divBdr>
        <w:top w:val="none" w:sz="0" w:space="0" w:color="auto"/>
        <w:left w:val="none" w:sz="0" w:space="0" w:color="auto"/>
        <w:bottom w:val="none" w:sz="0" w:space="0" w:color="auto"/>
        <w:right w:val="none" w:sz="0" w:space="0" w:color="auto"/>
      </w:divBdr>
    </w:div>
    <w:div w:id="597569159">
      <w:bodyDiv w:val="1"/>
      <w:marLeft w:val="0"/>
      <w:marRight w:val="0"/>
      <w:marTop w:val="0"/>
      <w:marBottom w:val="0"/>
      <w:divBdr>
        <w:top w:val="none" w:sz="0" w:space="0" w:color="auto"/>
        <w:left w:val="none" w:sz="0" w:space="0" w:color="auto"/>
        <w:bottom w:val="none" w:sz="0" w:space="0" w:color="auto"/>
        <w:right w:val="none" w:sz="0" w:space="0" w:color="auto"/>
      </w:divBdr>
    </w:div>
    <w:div w:id="636643226">
      <w:bodyDiv w:val="1"/>
      <w:marLeft w:val="0"/>
      <w:marRight w:val="0"/>
      <w:marTop w:val="0"/>
      <w:marBottom w:val="0"/>
      <w:divBdr>
        <w:top w:val="none" w:sz="0" w:space="0" w:color="auto"/>
        <w:left w:val="none" w:sz="0" w:space="0" w:color="auto"/>
        <w:bottom w:val="none" w:sz="0" w:space="0" w:color="auto"/>
        <w:right w:val="none" w:sz="0" w:space="0" w:color="auto"/>
      </w:divBdr>
    </w:div>
    <w:div w:id="636691230">
      <w:bodyDiv w:val="1"/>
      <w:marLeft w:val="0"/>
      <w:marRight w:val="0"/>
      <w:marTop w:val="0"/>
      <w:marBottom w:val="0"/>
      <w:divBdr>
        <w:top w:val="none" w:sz="0" w:space="0" w:color="auto"/>
        <w:left w:val="none" w:sz="0" w:space="0" w:color="auto"/>
        <w:bottom w:val="none" w:sz="0" w:space="0" w:color="auto"/>
        <w:right w:val="none" w:sz="0" w:space="0" w:color="auto"/>
      </w:divBdr>
    </w:div>
    <w:div w:id="649864116">
      <w:bodyDiv w:val="1"/>
      <w:marLeft w:val="0"/>
      <w:marRight w:val="0"/>
      <w:marTop w:val="0"/>
      <w:marBottom w:val="0"/>
      <w:divBdr>
        <w:top w:val="none" w:sz="0" w:space="0" w:color="auto"/>
        <w:left w:val="none" w:sz="0" w:space="0" w:color="auto"/>
        <w:bottom w:val="none" w:sz="0" w:space="0" w:color="auto"/>
        <w:right w:val="none" w:sz="0" w:space="0" w:color="auto"/>
      </w:divBdr>
    </w:div>
    <w:div w:id="700476120">
      <w:bodyDiv w:val="1"/>
      <w:marLeft w:val="0"/>
      <w:marRight w:val="0"/>
      <w:marTop w:val="0"/>
      <w:marBottom w:val="0"/>
      <w:divBdr>
        <w:top w:val="none" w:sz="0" w:space="0" w:color="auto"/>
        <w:left w:val="none" w:sz="0" w:space="0" w:color="auto"/>
        <w:bottom w:val="none" w:sz="0" w:space="0" w:color="auto"/>
        <w:right w:val="none" w:sz="0" w:space="0" w:color="auto"/>
      </w:divBdr>
    </w:div>
    <w:div w:id="707950315">
      <w:bodyDiv w:val="1"/>
      <w:marLeft w:val="0"/>
      <w:marRight w:val="0"/>
      <w:marTop w:val="0"/>
      <w:marBottom w:val="0"/>
      <w:divBdr>
        <w:top w:val="none" w:sz="0" w:space="0" w:color="auto"/>
        <w:left w:val="none" w:sz="0" w:space="0" w:color="auto"/>
        <w:bottom w:val="none" w:sz="0" w:space="0" w:color="auto"/>
        <w:right w:val="none" w:sz="0" w:space="0" w:color="auto"/>
      </w:divBdr>
    </w:div>
    <w:div w:id="712465023">
      <w:bodyDiv w:val="1"/>
      <w:marLeft w:val="0"/>
      <w:marRight w:val="0"/>
      <w:marTop w:val="0"/>
      <w:marBottom w:val="0"/>
      <w:divBdr>
        <w:top w:val="none" w:sz="0" w:space="0" w:color="auto"/>
        <w:left w:val="none" w:sz="0" w:space="0" w:color="auto"/>
        <w:bottom w:val="none" w:sz="0" w:space="0" w:color="auto"/>
        <w:right w:val="none" w:sz="0" w:space="0" w:color="auto"/>
      </w:divBdr>
    </w:div>
    <w:div w:id="742871502">
      <w:bodyDiv w:val="1"/>
      <w:marLeft w:val="0"/>
      <w:marRight w:val="0"/>
      <w:marTop w:val="0"/>
      <w:marBottom w:val="0"/>
      <w:divBdr>
        <w:top w:val="none" w:sz="0" w:space="0" w:color="auto"/>
        <w:left w:val="none" w:sz="0" w:space="0" w:color="auto"/>
        <w:bottom w:val="none" w:sz="0" w:space="0" w:color="auto"/>
        <w:right w:val="none" w:sz="0" w:space="0" w:color="auto"/>
      </w:divBdr>
    </w:div>
    <w:div w:id="761490950">
      <w:bodyDiv w:val="1"/>
      <w:marLeft w:val="0"/>
      <w:marRight w:val="0"/>
      <w:marTop w:val="0"/>
      <w:marBottom w:val="0"/>
      <w:divBdr>
        <w:top w:val="none" w:sz="0" w:space="0" w:color="auto"/>
        <w:left w:val="none" w:sz="0" w:space="0" w:color="auto"/>
        <w:bottom w:val="none" w:sz="0" w:space="0" w:color="auto"/>
        <w:right w:val="none" w:sz="0" w:space="0" w:color="auto"/>
      </w:divBdr>
    </w:div>
    <w:div w:id="767432535">
      <w:bodyDiv w:val="1"/>
      <w:marLeft w:val="0"/>
      <w:marRight w:val="0"/>
      <w:marTop w:val="0"/>
      <w:marBottom w:val="0"/>
      <w:divBdr>
        <w:top w:val="none" w:sz="0" w:space="0" w:color="auto"/>
        <w:left w:val="none" w:sz="0" w:space="0" w:color="auto"/>
        <w:bottom w:val="none" w:sz="0" w:space="0" w:color="auto"/>
        <w:right w:val="none" w:sz="0" w:space="0" w:color="auto"/>
      </w:divBdr>
    </w:div>
    <w:div w:id="772238895">
      <w:bodyDiv w:val="1"/>
      <w:marLeft w:val="0"/>
      <w:marRight w:val="0"/>
      <w:marTop w:val="0"/>
      <w:marBottom w:val="0"/>
      <w:divBdr>
        <w:top w:val="none" w:sz="0" w:space="0" w:color="auto"/>
        <w:left w:val="none" w:sz="0" w:space="0" w:color="auto"/>
        <w:bottom w:val="none" w:sz="0" w:space="0" w:color="auto"/>
        <w:right w:val="none" w:sz="0" w:space="0" w:color="auto"/>
      </w:divBdr>
    </w:div>
    <w:div w:id="772365756">
      <w:bodyDiv w:val="1"/>
      <w:marLeft w:val="0"/>
      <w:marRight w:val="0"/>
      <w:marTop w:val="0"/>
      <w:marBottom w:val="0"/>
      <w:divBdr>
        <w:top w:val="none" w:sz="0" w:space="0" w:color="auto"/>
        <w:left w:val="none" w:sz="0" w:space="0" w:color="auto"/>
        <w:bottom w:val="none" w:sz="0" w:space="0" w:color="auto"/>
        <w:right w:val="none" w:sz="0" w:space="0" w:color="auto"/>
      </w:divBdr>
    </w:div>
    <w:div w:id="787897280">
      <w:bodyDiv w:val="1"/>
      <w:marLeft w:val="0"/>
      <w:marRight w:val="0"/>
      <w:marTop w:val="0"/>
      <w:marBottom w:val="0"/>
      <w:divBdr>
        <w:top w:val="none" w:sz="0" w:space="0" w:color="auto"/>
        <w:left w:val="none" w:sz="0" w:space="0" w:color="auto"/>
        <w:bottom w:val="none" w:sz="0" w:space="0" w:color="auto"/>
        <w:right w:val="none" w:sz="0" w:space="0" w:color="auto"/>
      </w:divBdr>
    </w:div>
    <w:div w:id="792021093">
      <w:bodyDiv w:val="1"/>
      <w:marLeft w:val="0"/>
      <w:marRight w:val="0"/>
      <w:marTop w:val="0"/>
      <w:marBottom w:val="0"/>
      <w:divBdr>
        <w:top w:val="none" w:sz="0" w:space="0" w:color="auto"/>
        <w:left w:val="none" w:sz="0" w:space="0" w:color="auto"/>
        <w:bottom w:val="none" w:sz="0" w:space="0" w:color="auto"/>
        <w:right w:val="none" w:sz="0" w:space="0" w:color="auto"/>
      </w:divBdr>
    </w:div>
    <w:div w:id="820465311">
      <w:bodyDiv w:val="1"/>
      <w:marLeft w:val="0"/>
      <w:marRight w:val="0"/>
      <w:marTop w:val="0"/>
      <w:marBottom w:val="0"/>
      <w:divBdr>
        <w:top w:val="none" w:sz="0" w:space="0" w:color="auto"/>
        <w:left w:val="none" w:sz="0" w:space="0" w:color="auto"/>
        <w:bottom w:val="none" w:sz="0" w:space="0" w:color="auto"/>
        <w:right w:val="none" w:sz="0" w:space="0" w:color="auto"/>
      </w:divBdr>
    </w:div>
    <w:div w:id="822741904">
      <w:bodyDiv w:val="1"/>
      <w:marLeft w:val="0"/>
      <w:marRight w:val="0"/>
      <w:marTop w:val="0"/>
      <w:marBottom w:val="0"/>
      <w:divBdr>
        <w:top w:val="none" w:sz="0" w:space="0" w:color="auto"/>
        <w:left w:val="none" w:sz="0" w:space="0" w:color="auto"/>
        <w:bottom w:val="none" w:sz="0" w:space="0" w:color="auto"/>
        <w:right w:val="none" w:sz="0" w:space="0" w:color="auto"/>
      </w:divBdr>
    </w:div>
    <w:div w:id="826167744">
      <w:bodyDiv w:val="1"/>
      <w:marLeft w:val="0"/>
      <w:marRight w:val="0"/>
      <w:marTop w:val="0"/>
      <w:marBottom w:val="0"/>
      <w:divBdr>
        <w:top w:val="none" w:sz="0" w:space="0" w:color="auto"/>
        <w:left w:val="none" w:sz="0" w:space="0" w:color="auto"/>
        <w:bottom w:val="none" w:sz="0" w:space="0" w:color="auto"/>
        <w:right w:val="none" w:sz="0" w:space="0" w:color="auto"/>
      </w:divBdr>
    </w:div>
    <w:div w:id="838161202">
      <w:bodyDiv w:val="1"/>
      <w:marLeft w:val="0"/>
      <w:marRight w:val="0"/>
      <w:marTop w:val="0"/>
      <w:marBottom w:val="0"/>
      <w:divBdr>
        <w:top w:val="none" w:sz="0" w:space="0" w:color="auto"/>
        <w:left w:val="none" w:sz="0" w:space="0" w:color="auto"/>
        <w:bottom w:val="none" w:sz="0" w:space="0" w:color="auto"/>
        <w:right w:val="none" w:sz="0" w:space="0" w:color="auto"/>
      </w:divBdr>
    </w:div>
    <w:div w:id="842470890">
      <w:bodyDiv w:val="1"/>
      <w:marLeft w:val="0"/>
      <w:marRight w:val="0"/>
      <w:marTop w:val="0"/>
      <w:marBottom w:val="0"/>
      <w:divBdr>
        <w:top w:val="none" w:sz="0" w:space="0" w:color="auto"/>
        <w:left w:val="none" w:sz="0" w:space="0" w:color="auto"/>
        <w:bottom w:val="none" w:sz="0" w:space="0" w:color="auto"/>
        <w:right w:val="none" w:sz="0" w:space="0" w:color="auto"/>
      </w:divBdr>
    </w:div>
    <w:div w:id="885026225">
      <w:bodyDiv w:val="1"/>
      <w:marLeft w:val="0"/>
      <w:marRight w:val="0"/>
      <w:marTop w:val="0"/>
      <w:marBottom w:val="0"/>
      <w:divBdr>
        <w:top w:val="none" w:sz="0" w:space="0" w:color="auto"/>
        <w:left w:val="none" w:sz="0" w:space="0" w:color="auto"/>
        <w:bottom w:val="none" w:sz="0" w:space="0" w:color="auto"/>
        <w:right w:val="none" w:sz="0" w:space="0" w:color="auto"/>
      </w:divBdr>
    </w:div>
    <w:div w:id="892807926">
      <w:bodyDiv w:val="1"/>
      <w:marLeft w:val="0"/>
      <w:marRight w:val="0"/>
      <w:marTop w:val="0"/>
      <w:marBottom w:val="0"/>
      <w:divBdr>
        <w:top w:val="none" w:sz="0" w:space="0" w:color="auto"/>
        <w:left w:val="none" w:sz="0" w:space="0" w:color="auto"/>
        <w:bottom w:val="none" w:sz="0" w:space="0" w:color="auto"/>
        <w:right w:val="none" w:sz="0" w:space="0" w:color="auto"/>
      </w:divBdr>
    </w:div>
    <w:div w:id="917784425">
      <w:bodyDiv w:val="1"/>
      <w:marLeft w:val="0"/>
      <w:marRight w:val="0"/>
      <w:marTop w:val="0"/>
      <w:marBottom w:val="0"/>
      <w:divBdr>
        <w:top w:val="none" w:sz="0" w:space="0" w:color="auto"/>
        <w:left w:val="none" w:sz="0" w:space="0" w:color="auto"/>
        <w:bottom w:val="none" w:sz="0" w:space="0" w:color="auto"/>
        <w:right w:val="none" w:sz="0" w:space="0" w:color="auto"/>
      </w:divBdr>
    </w:div>
    <w:div w:id="923419218">
      <w:bodyDiv w:val="1"/>
      <w:marLeft w:val="0"/>
      <w:marRight w:val="0"/>
      <w:marTop w:val="0"/>
      <w:marBottom w:val="0"/>
      <w:divBdr>
        <w:top w:val="none" w:sz="0" w:space="0" w:color="auto"/>
        <w:left w:val="none" w:sz="0" w:space="0" w:color="auto"/>
        <w:bottom w:val="none" w:sz="0" w:space="0" w:color="auto"/>
        <w:right w:val="none" w:sz="0" w:space="0" w:color="auto"/>
      </w:divBdr>
    </w:div>
    <w:div w:id="933905313">
      <w:bodyDiv w:val="1"/>
      <w:marLeft w:val="0"/>
      <w:marRight w:val="0"/>
      <w:marTop w:val="0"/>
      <w:marBottom w:val="0"/>
      <w:divBdr>
        <w:top w:val="none" w:sz="0" w:space="0" w:color="auto"/>
        <w:left w:val="none" w:sz="0" w:space="0" w:color="auto"/>
        <w:bottom w:val="none" w:sz="0" w:space="0" w:color="auto"/>
        <w:right w:val="none" w:sz="0" w:space="0" w:color="auto"/>
      </w:divBdr>
    </w:div>
    <w:div w:id="934438584">
      <w:bodyDiv w:val="1"/>
      <w:marLeft w:val="0"/>
      <w:marRight w:val="0"/>
      <w:marTop w:val="0"/>
      <w:marBottom w:val="0"/>
      <w:divBdr>
        <w:top w:val="none" w:sz="0" w:space="0" w:color="auto"/>
        <w:left w:val="none" w:sz="0" w:space="0" w:color="auto"/>
        <w:bottom w:val="none" w:sz="0" w:space="0" w:color="auto"/>
        <w:right w:val="none" w:sz="0" w:space="0" w:color="auto"/>
      </w:divBdr>
    </w:div>
    <w:div w:id="934440304">
      <w:bodyDiv w:val="1"/>
      <w:marLeft w:val="0"/>
      <w:marRight w:val="0"/>
      <w:marTop w:val="0"/>
      <w:marBottom w:val="0"/>
      <w:divBdr>
        <w:top w:val="none" w:sz="0" w:space="0" w:color="auto"/>
        <w:left w:val="none" w:sz="0" w:space="0" w:color="auto"/>
        <w:bottom w:val="none" w:sz="0" w:space="0" w:color="auto"/>
        <w:right w:val="none" w:sz="0" w:space="0" w:color="auto"/>
      </w:divBdr>
    </w:div>
    <w:div w:id="946036430">
      <w:bodyDiv w:val="1"/>
      <w:marLeft w:val="0"/>
      <w:marRight w:val="0"/>
      <w:marTop w:val="0"/>
      <w:marBottom w:val="0"/>
      <w:divBdr>
        <w:top w:val="none" w:sz="0" w:space="0" w:color="auto"/>
        <w:left w:val="none" w:sz="0" w:space="0" w:color="auto"/>
        <w:bottom w:val="none" w:sz="0" w:space="0" w:color="auto"/>
        <w:right w:val="none" w:sz="0" w:space="0" w:color="auto"/>
      </w:divBdr>
    </w:div>
    <w:div w:id="947662242">
      <w:bodyDiv w:val="1"/>
      <w:marLeft w:val="0"/>
      <w:marRight w:val="0"/>
      <w:marTop w:val="0"/>
      <w:marBottom w:val="0"/>
      <w:divBdr>
        <w:top w:val="none" w:sz="0" w:space="0" w:color="auto"/>
        <w:left w:val="none" w:sz="0" w:space="0" w:color="auto"/>
        <w:bottom w:val="none" w:sz="0" w:space="0" w:color="auto"/>
        <w:right w:val="none" w:sz="0" w:space="0" w:color="auto"/>
      </w:divBdr>
    </w:div>
    <w:div w:id="950626045">
      <w:bodyDiv w:val="1"/>
      <w:marLeft w:val="0"/>
      <w:marRight w:val="0"/>
      <w:marTop w:val="0"/>
      <w:marBottom w:val="0"/>
      <w:divBdr>
        <w:top w:val="none" w:sz="0" w:space="0" w:color="auto"/>
        <w:left w:val="none" w:sz="0" w:space="0" w:color="auto"/>
        <w:bottom w:val="none" w:sz="0" w:space="0" w:color="auto"/>
        <w:right w:val="none" w:sz="0" w:space="0" w:color="auto"/>
      </w:divBdr>
    </w:div>
    <w:div w:id="958531383">
      <w:bodyDiv w:val="1"/>
      <w:marLeft w:val="0"/>
      <w:marRight w:val="0"/>
      <w:marTop w:val="0"/>
      <w:marBottom w:val="0"/>
      <w:divBdr>
        <w:top w:val="none" w:sz="0" w:space="0" w:color="auto"/>
        <w:left w:val="none" w:sz="0" w:space="0" w:color="auto"/>
        <w:bottom w:val="none" w:sz="0" w:space="0" w:color="auto"/>
        <w:right w:val="none" w:sz="0" w:space="0" w:color="auto"/>
      </w:divBdr>
    </w:div>
    <w:div w:id="966349197">
      <w:bodyDiv w:val="1"/>
      <w:marLeft w:val="0"/>
      <w:marRight w:val="0"/>
      <w:marTop w:val="0"/>
      <w:marBottom w:val="0"/>
      <w:divBdr>
        <w:top w:val="none" w:sz="0" w:space="0" w:color="auto"/>
        <w:left w:val="none" w:sz="0" w:space="0" w:color="auto"/>
        <w:bottom w:val="none" w:sz="0" w:space="0" w:color="auto"/>
        <w:right w:val="none" w:sz="0" w:space="0" w:color="auto"/>
      </w:divBdr>
    </w:div>
    <w:div w:id="972711451">
      <w:bodyDiv w:val="1"/>
      <w:marLeft w:val="0"/>
      <w:marRight w:val="0"/>
      <w:marTop w:val="0"/>
      <w:marBottom w:val="0"/>
      <w:divBdr>
        <w:top w:val="none" w:sz="0" w:space="0" w:color="auto"/>
        <w:left w:val="none" w:sz="0" w:space="0" w:color="auto"/>
        <w:bottom w:val="none" w:sz="0" w:space="0" w:color="auto"/>
        <w:right w:val="none" w:sz="0" w:space="0" w:color="auto"/>
      </w:divBdr>
    </w:div>
    <w:div w:id="975991307">
      <w:bodyDiv w:val="1"/>
      <w:marLeft w:val="0"/>
      <w:marRight w:val="0"/>
      <w:marTop w:val="0"/>
      <w:marBottom w:val="0"/>
      <w:divBdr>
        <w:top w:val="none" w:sz="0" w:space="0" w:color="auto"/>
        <w:left w:val="none" w:sz="0" w:space="0" w:color="auto"/>
        <w:bottom w:val="none" w:sz="0" w:space="0" w:color="auto"/>
        <w:right w:val="none" w:sz="0" w:space="0" w:color="auto"/>
      </w:divBdr>
    </w:div>
    <w:div w:id="976253544">
      <w:bodyDiv w:val="1"/>
      <w:marLeft w:val="0"/>
      <w:marRight w:val="0"/>
      <w:marTop w:val="0"/>
      <w:marBottom w:val="0"/>
      <w:divBdr>
        <w:top w:val="none" w:sz="0" w:space="0" w:color="auto"/>
        <w:left w:val="none" w:sz="0" w:space="0" w:color="auto"/>
        <w:bottom w:val="none" w:sz="0" w:space="0" w:color="auto"/>
        <w:right w:val="none" w:sz="0" w:space="0" w:color="auto"/>
      </w:divBdr>
    </w:div>
    <w:div w:id="980118144">
      <w:bodyDiv w:val="1"/>
      <w:marLeft w:val="0"/>
      <w:marRight w:val="0"/>
      <w:marTop w:val="0"/>
      <w:marBottom w:val="0"/>
      <w:divBdr>
        <w:top w:val="none" w:sz="0" w:space="0" w:color="auto"/>
        <w:left w:val="none" w:sz="0" w:space="0" w:color="auto"/>
        <w:bottom w:val="none" w:sz="0" w:space="0" w:color="auto"/>
        <w:right w:val="none" w:sz="0" w:space="0" w:color="auto"/>
      </w:divBdr>
    </w:div>
    <w:div w:id="997267793">
      <w:bodyDiv w:val="1"/>
      <w:marLeft w:val="0"/>
      <w:marRight w:val="0"/>
      <w:marTop w:val="0"/>
      <w:marBottom w:val="0"/>
      <w:divBdr>
        <w:top w:val="none" w:sz="0" w:space="0" w:color="auto"/>
        <w:left w:val="none" w:sz="0" w:space="0" w:color="auto"/>
        <w:bottom w:val="none" w:sz="0" w:space="0" w:color="auto"/>
        <w:right w:val="none" w:sz="0" w:space="0" w:color="auto"/>
      </w:divBdr>
    </w:div>
    <w:div w:id="999389964">
      <w:bodyDiv w:val="1"/>
      <w:marLeft w:val="0"/>
      <w:marRight w:val="0"/>
      <w:marTop w:val="0"/>
      <w:marBottom w:val="0"/>
      <w:divBdr>
        <w:top w:val="none" w:sz="0" w:space="0" w:color="auto"/>
        <w:left w:val="none" w:sz="0" w:space="0" w:color="auto"/>
        <w:bottom w:val="none" w:sz="0" w:space="0" w:color="auto"/>
        <w:right w:val="none" w:sz="0" w:space="0" w:color="auto"/>
      </w:divBdr>
    </w:div>
    <w:div w:id="1001080392">
      <w:bodyDiv w:val="1"/>
      <w:marLeft w:val="0"/>
      <w:marRight w:val="0"/>
      <w:marTop w:val="0"/>
      <w:marBottom w:val="0"/>
      <w:divBdr>
        <w:top w:val="none" w:sz="0" w:space="0" w:color="auto"/>
        <w:left w:val="none" w:sz="0" w:space="0" w:color="auto"/>
        <w:bottom w:val="none" w:sz="0" w:space="0" w:color="auto"/>
        <w:right w:val="none" w:sz="0" w:space="0" w:color="auto"/>
      </w:divBdr>
    </w:div>
    <w:div w:id="1004670826">
      <w:bodyDiv w:val="1"/>
      <w:marLeft w:val="0"/>
      <w:marRight w:val="0"/>
      <w:marTop w:val="0"/>
      <w:marBottom w:val="0"/>
      <w:divBdr>
        <w:top w:val="none" w:sz="0" w:space="0" w:color="auto"/>
        <w:left w:val="none" w:sz="0" w:space="0" w:color="auto"/>
        <w:bottom w:val="none" w:sz="0" w:space="0" w:color="auto"/>
        <w:right w:val="none" w:sz="0" w:space="0" w:color="auto"/>
      </w:divBdr>
    </w:div>
    <w:div w:id="1007175145">
      <w:bodyDiv w:val="1"/>
      <w:marLeft w:val="0"/>
      <w:marRight w:val="0"/>
      <w:marTop w:val="0"/>
      <w:marBottom w:val="0"/>
      <w:divBdr>
        <w:top w:val="none" w:sz="0" w:space="0" w:color="auto"/>
        <w:left w:val="none" w:sz="0" w:space="0" w:color="auto"/>
        <w:bottom w:val="none" w:sz="0" w:space="0" w:color="auto"/>
        <w:right w:val="none" w:sz="0" w:space="0" w:color="auto"/>
      </w:divBdr>
    </w:div>
    <w:div w:id="1011179766">
      <w:bodyDiv w:val="1"/>
      <w:marLeft w:val="0"/>
      <w:marRight w:val="0"/>
      <w:marTop w:val="0"/>
      <w:marBottom w:val="0"/>
      <w:divBdr>
        <w:top w:val="none" w:sz="0" w:space="0" w:color="auto"/>
        <w:left w:val="none" w:sz="0" w:space="0" w:color="auto"/>
        <w:bottom w:val="none" w:sz="0" w:space="0" w:color="auto"/>
        <w:right w:val="none" w:sz="0" w:space="0" w:color="auto"/>
      </w:divBdr>
    </w:div>
    <w:div w:id="1032459013">
      <w:bodyDiv w:val="1"/>
      <w:marLeft w:val="0"/>
      <w:marRight w:val="0"/>
      <w:marTop w:val="0"/>
      <w:marBottom w:val="0"/>
      <w:divBdr>
        <w:top w:val="none" w:sz="0" w:space="0" w:color="auto"/>
        <w:left w:val="none" w:sz="0" w:space="0" w:color="auto"/>
        <w:bottom w:val="none" w:sz="0" w:space="0" w:color="auto"/>
        <w:right w:val="none" w:sz="0" w:space="0" w:color="auto"/>
      </w:divBdr>
    </w:div>
    <w:div w:id="1032998021">
      <w:bodyDiv w:val="1"/>
      <w:marLeft w:val="0"/>
      <w:marRight w:val="0"/>
      <w:marTop w:val="0"/>
      <w:marBottom w:val="0"/>
      <w:divBdr>
        <w:top w:val="none" w:sz="0" w:space="0" w:color="auto"/>
        <w:left w:val="none" w:sz="0" w:space="0" w:color="auto"/>
        <w:bottom w:val="none" w:sz="0" w:space="0" w:color="auto"/>
        <w:right w:val="none" w:sz="0" w:space="0" w:color="auto"/>
      </w:divBdr>
    </w:div>
    <w:div w:id="1044599617">
      <w:bodyDiv w:val="1"/>
      <w:marLeft w:val="0"/>
      <w:marRight w:val="0"/>
      <w:marTop w:val="0"/>
      <w:marBottom w:val="0"/>
      <w:divBdr>
        <w:top w:val="none" w:sz="0" w:space="0" w:color="auto"/>
        <w:left w:val="none" w:sz="0" w:space="0" w:color="auto"/>
        <w:bottom w:val="none" w:sz="0" w:space="0" w:color="auto"/>
        <w:right w:val="none" w:sz="0" w:space="0" w:color="auto"/>
      </w:divBdr>
    </w:div>
    <w:div w:id="1063722029">
      <w:bodyDiv w:val="1"/>
      <w:marLeft w:val="0"/>
      <w:marRight w:val="0"/>
      <w:marTop w:val="0"/>
      <w:marBottom w:val="0"/>
      <w:divBdr>
        <w:top w:val="none" w:sz="0" w:space="0" w:color="auto"/>
        <w:left w:val="none" w:sz="0" w:space="0" w:color="auto"/>
        <w:bottom w:val="none" w:sz="0" w:space="0" w:color="auto"/>
        <w:right w:val="none" w:sz="0" w:space="0" w:color="auto"/>
      </w:divBdr>
    </w:div>
    <w:div w:id="1070615701">
      <w:bodyDiv w:val="1"/>
      <w:marLeft w:val="0"/>
      <w:marRight w:val="0"/>
      <w:marTop w:val="0"/>
      <w:marBottom w:val="0"/>
      <w:divBdr>
        <w:top w:val="none" w:sz="0" w:space="0" w:color="auto"/>
        <w:left w:val="none" w:sz="0" w:space="0" w:color="auto"/>
        <w:bottom w:val="none" w:sz="0" w:space="0" w:color="auto"/>
        <w:right w:val="none" w:sz="0" w:space="0" w:color="auto"/>
      </w:divBdr>
    </w:div>
    <w:div w:id="1078089615">
      <w:bodyDiv w:val="1"/>
      <w:marLeft w:val="0"/>
      <w:marRight w:val="0"/>
      <w:marTop w:val="0"/>
      <w:marBottom w:val="0"/>
      <w:divBdr>
        <w:top w:val="none" w:sz="0" w:space="0" w:color="auto"/>
        <w:left w:val="none" w:sz="0" w:space="0" w:color="auto"/>
        <w:bottom w:val="none" w:sz="0" w:space="0" w:color="auto"/>
        <w:right w:val="none" w:sz="0" w:space="0" w:color="auto"/>
      </w:divBdr>
    </w:div>
    <w:div w:id="1098982297">
      <w:bodyDiv w:val="1"/>
      <w:marLeft w:val="0"/>
      <w:marRight w:val="0"/>
      <w:marTop w:val="0"/>
      <w:marBottom w:val="0"/>
      <w:divBdr>
        <w:top w:val="none" w:sz="0" w:space="0" w:color="auto"/>
        <w:left w:val="none" w:sz="0" w:space="0" w:color="auto"/>
        <w:bottom w:val="none" w:sz="0" w:space="0" w:color="auto"/>
        <w:right w:val="none" w:sz="0" w:space="0" w:color="auto"/>
      </w:divBdr>
    </w:div>
    <w:div w:id="1122454215">
      <w:bodyDiv w:val="1"/>
      <w:marLeft w:val="0"/>
      <w:marRight w:val="0"/>
      <w:marTop w:val="0"/>
      <w:marBottom w:val="0"/>
      <w:divBdr>
        <w:top w:val="none" w:sz="0" w:space="0" w:color="auto"/>
        <w:left w:val="none" w:sz="0" w:space="0" w:color="auto"/>
        <w:bottom w:val="none" w:sz="0" w:space="0" w:color="auto"/>
        <w:right w:val="none" w:sz="0" w:space="0" w:color="auto"/>
      </w:divBdr>
    </w:div>
    <w:div w:id="1133062791">
      <w:bodyDiv w:val="1"/>
      <w:marLeft w:val="0"/>
      <w:marRight w:val="0"/>
      <w:marTop w:val="0"/>
      <w:marBottom w:val="0"/>
      <w:divBdr>
        <w:top w:val="none" w:sz="0" w:space="0" w:color="auto"/>
        <w:left w:val="none" w:sz="0" w:space="0" w:color="auto"/>
        <w:bottom w:val="none" w:sz="0" w:space="0" w:color="auto"/>
        <w:right w:val="none" w:sz="0" w:space="0" w:color="auto"/>
      </w:divBdr>
    </w:div>
    <w:div w:id="1141577454">
      <w:bodyDiv w:val="1"/>
      <w:marLeft w:val="0"/>
      <w:marRight w:val="0"/>
      <w:marTop w:val="0"/>
      <w:marBottom w:val="0"/>
      <w:divBdr>
        <w:top w:val="none" w:sz="0" w:space="0" w:color="auto"/>
        <w:left w:val="none" w:sz="0" w:space="0" w:color="auto"/>
        <w:bottom w:val="none" w:sz="0" w:space="0" w:color="auto"/>
        <w:right w:val="none" w:sz="0" w:space="0" w:color="auto"/>
      </w:divBdr>
    </w:div>
    <w:div w:id="1152596444">
      <w:bodyDiv w:val="1"/>
      <w:marLeft w:val="0"/>
      <w:marRight w:val="0"/>
      <w:marTop w:val="0"/>
      <w:marBottom w:val="0"/>
      <w:divBdr>
        <w:top w:val="none" w:sz="0" w:space="0" w:color="auto"/>
        <w:left w:val="none" w:sz="0" w:space="0" w:color="auto"/>
        <w:bottom w:val="none" w:sz="0" w:space="0" w:color="auto"/>
        <w:right w:val="none" w:sz="0" w:space="0" w:color="auto"/>
      </w:divBdr>
    </w:div>
    <w:div w:id="1180388981">
      <w:bodyDiv w:val="1"/>
      <w:marLeft w:val="0"/>
      <w:marRight w:val="0"/>
      <w:marTop w:val="0"/>
      <w:marBottom w:val="0"/>
      <w:divBdr>
        <w:top w:val="none" w:sz="0" w:space="0" w:color="auto"/>
        <w:left w:val="none" w:sz="0" w:space="0" w:color="auto"/>
        <w:bottom w:val="none" w:sz="0" w:space="0" w:color="auto"/>
        <w:right w:val="none" w:sz="0" w:space="0" w:color="auto"/>
      </w:divBdr>
    </w:div>
    <w:div w:id="1188174029">
      <w:bodyDiv w:val="1"/>
      <w:marLeft w:val="0"/>
      <w:marRight w:val="0"/>
      <w:marTop w:val="0"/>
      <w:marBottom w:val="0"/>
      <w:divBdr>
        <w:top w:val="none" w:sz="0" w:space="0" w:color="auto"/>
        <w:left w:val="none" w:sz="0" w:space="0" w:color="auto"/>
        <w:bottom w:val="none" w:sz="0" w:space="0" w:color="auto"/>
        <w:right w:val="none" w:sz="0" w:space="0" w:color="auto"/>
      </w:divBdr>
    </w:div>
    <w:div w:id="1197544705">
      <w:bodyDiv w:val="1"/>
      <w:marLeft w:val="0"/>
      <w:marRight w:val="0"/>
      <w:marTop w:val="0"/>
      <w:marBottom w:val="0"/>
      <w:divBdr>
        <w:top w:val="none" w:sz="0" w:space="0" w:color="auto"/>
        <w:left w:val="none" w:sz="0" w:space="0" w:color="auto"/>
        <w:bottom w:val="none" w:sz="0" w:space="0" w:color="auto"/>
        <w:right w:val="none" w:sz="0" w:space="0" w:color="auto"/>
      </w:divBdr>
    </w:div>
    <w:div w:id="1198736536">
      <w:bodyDiv w:val="1"/>
      <w:marLeft w:val="0"/>
      <w:marRight w:val="0"/>
      <w:marTop w:val="0"/>
      <w:marBottom w:val="0"/>
      <w:divBdr>
        <w:top w:val="none" w:sz="0" w:space="0" w:color="auto"/>
        <w:left w:val="none" w:sz="0" w:space="0" w:color="auto"/>
        <w:bottom w:val="none" w:sz="0" w:space="0" w:color="auto"/>
        <w:right w:val="none" w:sz="0" w:space="0" w:color="auto"/>
      </w:divBdr>
    </w:div>
    <w:div w:id="1199002590">
      <w:bodyDiv w:val="1"/>
      <w:marLeft w:val="0"/>
      <w:marRight w:val="0"/>
      <w:marTop w:val="0"/>
      <w:marBottom w:val="0"/>
      <w:divBdr>
        <w:top w:val="none" w:sz="0" w:space="0" w:color="auto"/>
        <w:left w:val="none" w:sz="0" w:space="0" w:color="auto"/>
        <w:bottom w:val="none" w:sz="0" w:space="0" w:color="auto"/>
        <w:right w:val="none" w:sz="0" w:space="0" w:color="auto"/>
      </w:divBdr>
    </w:div>
    <w:div w:id="1201934414">
      <w:bodyDiv w:val="1"/>
      <w:marLeft w:val="0"/>
      <w:marRight w:val="0"/>
      <w:marTop w:val="0"/>
      <w:marBottom w:val="0"/>
      <w:divBdr>
        <w:top w:val="none" w:sz="0" w:space="0" w:color="auto"/>
        <w:left w:val="none" w:sz="0" w:space="0" w:color="auto"/>
        <w:bottom w:val="none" w:sz="0" w:space="0" w:color="auto"/>
        <w:right w:val="none" w:sz="0" w:space="0" w:color="auto"/>
      </w:divBdr>
    </w:div>
    <w:div w:id="1218054911">
      <w:bodyDiv w:val="1"/>
      <w:marLeft w:val="0"/>
      <w:marRight w:val="0"/>
      <w:marTop w:val="0"/>
      <w:marBottom w:val="0"/>
      <w:divBdr>
        <w:top w:val="none" w:sz="0" w:space="0" w:color="auto"/>
        <w:left w:val="none" w:sz="0" w:space="0" w:color="auto"/>
        <w:bottom w:val="none" w:sz="0" w:space="0" w:color="auto"/>
        <w:right w:val="none" w:sz="0" w:space="0" w:color="auto"/>
      </w:divBdr>
    </w:div>
    <w:div w:id="1221205582">
      <w:bodyDiv w:val="1"/>
      <w:marLeft w:val="0"/>
      <w:marRight w:val="0"/>
      <w:marTop w:val="0"/>
      <w:marBottom w:val="0"/>
      <w:divBdr>
        <w:top w:val="none" w:sz="0" w:space="0" w:color="auto"/>
        <w:left w:val="none" w:sz="0" w:space="0" w:color="auto"/>
        <w:bottom w:val="none" w:sz="0" w:space="0" w:color="auto"/>
        <w:right w:val="none" w:sz="0" w:space="0" w:color="auto"/>
      </w:divBdr>
    </w:div>
    <w:div w:id="1226184904">
      <w:bodyDiv w:val="1"/>
      <w:marLeft w:val="0"/>
      <w:marRight w:val="0"/>
      <w:marTop w:val="0"/>
      <w:marBottom w:val="0"/>
      <w:divBdr>
        <w:top w:val="none" w:sz="0" w:space="0" w:color="auto"/>
        <w:left w:val="none" w:sz="0" w:space="0" w:color="auto"/>
        <w:bottom w:val="none" w:sz="0" w:space="0" w:color="auto"/>
        <w:right w:val="none" w:sz="0" w:space="0" w:color="auto"/>
      </w:divBdr>
    </w:div>
    <w:div w:id="1245339336">
      <w:bodyDiv w:val="1"/>
      <w:marLeft w:val="0"/>
      <w:marRight w:val="0"/>
      <w:marTop w:val="0"/>
      <w:marBottom w:val="0"/>
      <w:divBdr>
        <w:top w:val="none" w:sz="0" w:space="0" w:color="auto"/>
        <w:left w:val="none" w:sz="0" w:space="0" w:color="auto"/>
        <w:bottom w:val="none" w:sz="0" w:space="0" w:color="auto"/>
        <w:right w:val="none" w:sz="0" w:space="0" w:color="auto"/>
      </w:divBdr>
    </w:div>
    <w:div w:id="1253971176">
      <w:bodyDiv w:val="1"/>
      <w:marLeft w:val="0"/>
      <w:marRight w:val="0"/>
      <w:marTop w:val="0"/>
      <w:marBottom w:val="0"/>
      <w:divBdr>
        <w:top w:val="none" w:sz="0" w:space="0" w:color="auto"/>
        <w:left w:val="none" w:sz="0" w:space="0" w:color="auto"/>
        <w:bottom w:val="none" w:sz="0" w:space="0" w:color="auto"/>
        <w:right w:val="none" w:sz="0" w:space="0" w:color="auto"/>
      </w:divBdr>
    </w:div>
    <w:div w:id="1260722923">
      <w:bodyDiv w:val="1"/>
      <w:marLeft w:val="0"/>
      <w:marRight w:val="0"/>
      <w:marTop w:val="0"/>
      <w:marBottom w:val="0"/>
      <w:divBdr>
        <w:top w:val="none" w:sz="0" w:space="0" w:color="auto"/>
        <w:left w:val="none" w:sz="0" w:space="0" w:color="auto"/>
        <w:bottom w:val="none" w:sz="0" w:space="0" w:color="auto"/>
        <w:right w:val="none" w:sz="0" w:space="0" w:color="auto"/>
      </w:divBdr>
    </w:div>
    <w:div w:id="1270964278">
      <w:bodyDiv w:val="1"/>
      <w:marLeft w:val="0"/>
      <w:marRight w:val="0"/>
      <w:marTop w:val="0"/>
      <w:marBottom w:val="0"/>
      <w:divBdr>
        <w:top w:val="none" w:sz="0" w:space="0" w:color="auto"/>
        <w:left w:val="none" w:sz="0" w:space="0" w:color="auto"/>
        <w:bottom w:val="none" w:sz="0" w:space="0" w:color="auto"/>
        <w:right w:val="none" w:sz="0" w:space="0" w:color="auto"/>
      </w:divBdr>
    </w:div>
    <w:div w:id="1281571579">
      <w:bodyDiv w:val="1"/>
      <w:marLeft w:val="0"/>
      <w:marRight w:val="0"/>
      <w:marTop w:val="0"/>
      <w:marBottom w:val="0"/>
      <w:divBdr>
        <w:top w:val="none" w:sz="0" w:space="0" w:color="auto"/>
        <w:left w:val="none" w:sz="0" w:space="0" w:color="auto"/>
        <w:bottom w:val="none" w:sz="0" w:space="0" w:color="auto"/>
        <w:right w:val="none" w:sz="0" w:space="0" w:color="auto"/>
      </w:divBdr>
    </w:div>
    <w:div w:id="1288775427">
      <w:bodyDiv w:val="1"/>
      <w:marLeft w:val="0"/>
      <w:marRight w:val="0"/>
      <w:marTop w:val="0"/>
      <w:marBottom w:val="0"/>
      <w:divBdr>
        <w:top w:val="none" w:sz="0" w:space="0" w:color="auto"/>
        <w:left w:val="none" w:sz="0" w:space="0" w:color="auto"/>
        <w:bottom w:val="none" w:sz="0" w:space="0" w:color="auto"/>
        <w:right w:val="none" w:sz="0" w:space="0" w:color="auto"/>
      </w:divBdr>
    </w:div>
    <w:div w:id="1297758373">
      <w:bodyDiv w:val="1"/>
      <w:marLeft w:val="0"/>
      <w:marRight w:val="0"/>
      <w:marTop w:val="0"/>
      <w:marBottom w:val="0"/>
      <w:divBdr>
        <w:top w:val="none" w:sz="0" w:space="0" w:color="auto"/>
        <w:left w:val="none" w:sz="0" w:space="0" w:color="auto"/>
        <w:bottom w:val="none" w:sz="0" w:space="0" w:color="auto"/>
        <w:right w:val="none" w:sz="0" w:space="0" w:color="auto"/>
      </w:divBdr>
    </w:div>
    <w:div w:id="1297881636">
      <w:bodyDiv w:val="1"/>
      <w:marLeft w:val="0"/>
      <w:marRight w:val="0"/>
      <w:marTop w:val="0"/>
      <w:marBottom w:val="0"/>
      <w:divBdr>
        <w:top w:val="none" w:sz="0" w:space="0" w:color="auto"/>
        <w:left w:val="none" w:sz="0" w:space="0" w:color="auto"/>
        <w:bottom w:val="none" w:sz="0" w:space="0" w:color="auto"/>
        <w:right w:val="none" w:sz="0" w:space="0" w:color="auto"/>
      </w:divBdr>
    </w:div>
    <w:div w:id="1299185940">
      <w:bodyDiv w:val="1"/>
      <w:marLeft w:val="0"/>
      <w:marRight w:val="0"/>
      <w:marTop w:val="0"/>
      <w:marBottom w:val="0"/>
      <w:divBdr>
        <w:top w:val="none" w:sz="0" w:space="0" w:color="auto"/>
        <w:left w:val="none" w:sz="0" w:space="0" w:color="auto"/>
        <w:bottom w:val="none" w:sz="0" w:space="0" w:color="auto"/>
        <w:right w:val="none" w:sz="0" w:space="0" w:color="auto"/>
      </w:divBdr>
    </w:div>
    <w:div w:id="1304577526">
      <w:bodyDiv w:val="1"/>
      <w:marLeft w:val="0"/>
      <w:marRight w:val="0"/>
      <w:marTop w:val="0"/>
      <w:marBottom w:val="0"/>
      <w:divBdr>
        <w:top w:val="none" w:sz="0" w:space="0" w:color="auto"/>
        <w:left w:val="none" w:sz="0" w:space="0" w:color="auto"/>
        <w:bottom w:val="none" w:sz="0" w:space="0" w:color="auto"/>
        <w:right w:val="none" w:sz="0" w:space="0" w:color="auto"/>
      </w:divBdr>
    </w:div>
    <w:div w:id="1306742287">
      <w:bodyDiv w:val="1"/>
      <w:marLeft w:val="0"/>
      <w:marRight w:val="0"/>
      <w:marTop w:val="0"/>
      <w:marBottom w:val="0"/>
      <w:divBdr>
        <w:top w:val="none" w:sz="0" w:space="0" w:color="auto"/>
        <w:left w:val="none" w:sz="0" w:space="0" w:color="auto"/>
        <w:bottom w:val="none" w:sz="0" w:space="0" w:color="auto"/>
        <w:right w:val="none" w:sz="0" w:space="0" w:color="auto"/>
      </w:divBdr>
    </w:div>
    <w:div w:id="1320618437">
      <w:bodyDiv w:val="1"/>
      <w:marLeft w:val="0"/>
      <w:marRight w:val="0"/>
      <w:marTop w:val="0"/>
      <w:marBottom w:val="0"/>
      <w:divBdr>
        <w:top w:val="none" w:sz="0" w:space="0" w:color="auto"/>
        <w:left w:val="none" w:sz="0" w:space="0" w:color="auto"/>
        <w:bottom w:val="none" w:sz="0" w:space="0" w:color="auto"/>
        <w:right w:val="none" w:sz="0" w:space="0" w:color="auto"/>
      </w:divBdr>
    </w:div>
    <w:div w:id="1350061271">
      <w:bodyDiv w:val="1"/>
      <w:marLeft w:val="0"/>
      <w:marRight w:val="0"/>
      <w:marTop w:val="0"/>
      <w:marBottom w:val="0"/>
      <w:divBdr>
        <w:top w:val="none" w:sz="0" w:space="0" w:color="auto"/>
        <w:left w:val="none" w:sz="0" w:space="0" w:color="auto"/>
        <w:bottom w:val="none" w:sz="0" w:space="0" w:color="auto"/>
        <w:right w:val="none" w:sz="0" w:space="0" w:color="auto"/>
      </w:divBdr>
    </w:div>
    <w:div w:id="1350907632">
      <w:bodyDiv w:val="1"/>
      <w:marLeft w:val="0"/>
      <w:marRight w:val="0"/>
      <w:marTop w:val="0"/>
      <w:marBottom w:val="0"/>
      <w:divBdr>
        <w:top w:val="none" w:sz="0" w:space="0" w:color="auto"/>
        <w:left w:val="none" w:sz="0" w:space="0" w:color="auto"/>
        <w:bottom w:val="none" w:sz="0" w:space="0" w:color="auto"/>
        <w:right w:val="none" w:sz="0" w:space="0" w:color="auto"/>
      </w:divBdr>
    </w:div>
    <w:div w:id="1357803450">
      <w:bodyDiv w:val="1"/>
      <w:marLeft w:val="0"/>
      <w:marRight w:val="0"/>
      <w:marTop w:val="0"/>
      <w:marBottom w:val="0"/>
      <w:divBdr>
        <w:top w:val="none" w:sz="0" w:space="0" w:color="auto"/>
        <w:left w:val="none" w:sz="0" w:space="0" w:color="auto"/>
        <w:bottom w:val="none" w:sz="0" w:space="0" w:color="auto"/>
        <w:right w:val="none" w:sz="0" w:space="0" w:color="auto"/>
      </w:divBdr>
    </w:div>
    <w:div w:id="1370639876">
      <w:bodyDiv w:val="1"/>
      <w:marLeft w:val="0"/>
      <w:marRight w:val="0"/>
      <w:marTop w:val="0"/>
      <w:marBottom w:val="0"/>
      <w:divBdr>
        <w:top w:val="none" w:sz="0" w:space="0" w:color="auto"/>
        <w:left w:val="none" w:sz="0" w:space="0" w:color="auto"/>
        <w:bottom w:val="none" w:sz="0" w:space="0" w:color="auto"/>
        <w:right w:val="none" w:sz="0" w:space="0" w:color="auto"/>
      </w:divBdr>
    </w:div>
    <w:div w:id="1377582299">
      <w:bodyDiv w:val="1"/>
      <w:marLeft w:val="0"/>
      <w:marRight w:val="0"/>
      <w:marTop w:val="0"/>
      <w:marBottom w:val="0"/>
      <w:divBdr>
        <w:top w:val="none" w:sz="0" w:space="0" w:color="auto"/>
        <w:left w:val="none" w:sz="0" w:space="0" w:color="auto"/>
        <w:bottom w:val="none" w:sz="0" w:space="0" w:color="auto"/>
        <w:right w:val="none" w:sz="0" w:space="0" w:color="auto"/>
      </w:divBdr>
    </w:div>
    <w:div w:id="1409813957">
      <w:bodyDiv w:val="1"/>
      <w:marLeft w:val="0"/>
      <w:marRight w:val="0"/>
      <w:marTop w:val="0"/>
      <w:marBottom w:val="0"/>
      <w:divBdr>
        <w:top w:val="none" w:sz="0" w:space="0" w:color="auto"/>
        <w:left w:val="none" w:sz="0" w:space="0" w:color="auto"/>
        <w:bottom w:val="none" w:sz="0" w:space="0" w:color="auto"/>
        <w:right w:val="none" w:sz="0" w:space="0" w:color="auto"/>
      </w:divBdr>
    </w:div>
    <w:div w:id="1413163809">
      <w:bodyDiv w:val="1"/>
      <w:marLeft w:val="0"/>
      <w:marRight w:val="0"/>
      <w:marTop w:val="0"/>
      <w:marBottom w:val="0"/>
      <w:divBdr>
        <w:top w:val="none" w:sz="0" w:space="0" w:color="auto"/>
        <w:left w:val="none" w:sz="0" w:space="0" w:color="auto"/>
        <w:bottom w:val="none" w:sz="0" w:space="0" w:color="auto"/>
        <w:right w:val="none" w:sz="0" w:space="0" w:color="auto"/>
      </w:divBdr>
    </w:div>
    <w:div w:id="1424490569">
      <w:bodyDiv w:val="1"/>
      <w:marLeft w:val="0"/>
      <w:marRight w:val="0"/>
      <w:marTop w:val="0"/>
      <w:marBottom w:val="0"/>
      <w:divBdr>
        <w:top w:val="none" w:sz="0" w:space="0" w:color="auto"/>
        <w:left w:val="none" w:sz="0" w:space="0" w:color="auto"/>
        <w:bottom w:val="none" w:sz="0" w:space="0" w:color="auto"/>
        <w:right w:val="none" w:sz="0" w:space="0" w:color="auto"/>
      </w:divBdr>
    </w:div>
    <w:div w:id="1425152897">
      <w:bodyDiv w:val="1"/>
      <w:marLeft w:val="0"/>
      <w:marRight w:val="0"/>
      <w:marTop w:val="0"/>
      <w:marBottom w:val="0"/>
      <w:divBdr>
        <w:top w:val="none" w:sz="0" w:space="0" w:color="auto"/>
        <w:left w:val="none" w:sz="0" w:space="0" w:color="auto"/>
        <w:bottom w:val="none" w:sz="0" w:space="0" w:color="auto"/>
        <w:right w:val="none" w:sz="0" w:space="0" w:color="auto"/>
      </w:divBdr>
    </w:div>
    <w:div w:id="1426878591">
      <w:bodyDiv w:val="1"/>
      <w:marLeft w:val="0"/>
      <w:marRight w:val="0"/>
      <w:marTop w:val="0"/>
      <w:marBottom w:val="0"/>
      <w:divBdr>
        <w:top w:val="none" w:sz="0" w:space="0" w:color="auto"/>
        <w:left w:val="none" w:sz="0" w:space="0" w:color="auto"/>
        <w:bottom w:val="none" w:sz="0" w:space="0" w:color="auto"/>
        <w:right w:val="none" w:sz="0" w:space="0" w:color="auto"/>
      </w:divBdr>
    </w:div>
    <w:div w:id="1430587162">
      <w:bodyDiv w:val="1"/>
      <w:marLeft w:val="0"/>
      <w:marRight w:val="0"/>
      <w:marTop w:val="0"/>
      <w:marBottom w:val="0"/>
      <w:divBdr>
        <w:top w:val="none" w:sz="0" w:space="0" w:color="auto"/>
        <w:left w:val="none" w:sz="0" w:space="0" w:color="auto"/>
        <w:bottom w:val="none" w:sz="0" w:space="0" w:color="auto"/>
        <w:right w:val="none" w:sz="0" w:space="0" w:color="auto"/>
      </w:divBdr>
    </w:div>
    <w:div w:id="1433666423">
      <w:bodyDiv w:val="1"/>
      <w:marLeft w:val="0"/>
      <w:marRight w:val="0"/>
      <w:marTop w:val="0"/>
      <w:marBottom w:val="0"/>
      <w:divBdr>
        <w:top w:val="none" w:sz="0" w:space="0" w:color="auto"/>
        <w:left w:val="none" w:sz="0" w:space="0" w:color="auto"/>
        <w:bottom w:val="none" w:sz="0" w:space="0" w:color="auto"/>
        <w:right w:val="none" w:sz="0" w:space="0" w:color="auto"/>
      </w:divBdr>
    </w:div>
    <w:div w:id="1450737187">
      <w:bodyDiv w:val="1"/>
      <w:marLeft w:val="0"/>
      <w:marRight w:val="0"/>
      <w:marTop w:val="0"/>
      <w:marBottom w:val="0"/>
      <w:divBdr>
        <w:top w:val="none" w:sz="0" w:space="0" w:color="auto"/>
        <w:left w:val="none" w:sz="0" w:space="0" w:color="auto"/>
        <w:bottom w:val="none" w:sz="0" w:space="0" w:color="auto"/>
        <w:right w:val="none" w:sz="0" w:space="0" w:color="auto"/>
      </w:divBdr>
    </w:div>
    <w:div w:id="1451244206">
      <w:bodyDiv w:val="1"/>
      <w:marLeft w:val="0"/>
      <w:marRight w:val="0"/>
      <w:marTop w:val="0"/>
      <w:marBottom w:val="0"/>
      <w:divBdr>
        <w:top w:val="none" w:sz="0" w:space="0" w:color="auto"/>
        <w:left w:val="none" w:sz="0" w:space="0" w:color="auto"/>
        <w:bottom w:val="none" w:sz="0" w:space="0" w:color="auto"/>
        <w:right w:val="none" w:sz="0" w:space="0" w:color="auto"/>
      </w:divBdr>
    </w:div>
    <w:div w:id="1475487443">
      <w:bodyDiv w:val="1"/>
      <w:marLeft w:val="0"/>
      <w:marRight w:val="0"/>
      <w:marTop w:val="0"/>
      <w:marBottom w:val="0"/>
      <w:divBdr>
        <w:top w:val="none" w:sz="0" w:space="0" w:color="auto"/>
        <w:left w:val="none" w:sz="0" w:space="0" w:color="auto"/>
        <w:bottom w:val="none" w:sz="0" w:space="0" w:color="auto"/>
        <w:right w:val="none" w:sz="0" w:space="0" w:color="auto"/>
      </w:divBdr>
    </w:div>
    <w:div w:id="1483962591">
      <w:bodyDiv w:val="1"/>
      <w:marLeft w:val="0"/>
      <w:marRight w:val="0"/>
      <w:marTop w:val="0"/>
      <w:marBottom w:val="0"/>
      <w:divBdr>
        <w:top w:val="none" w:sz="0" w:space="0" w:color="auto"/>
        <w:left w:val="none" w:sz="0" w:space="0" w:color="auto"/>
        <w:bottom w:val="none" w:sz="0" w:space="0" w:color="auto"/>
        <w:right w:val="none" w:sz="0" w:space="0" w:color="auto"/>
      </w:divBdr>
    </w:div>
    <w:div w:id="1507095376">
      <w:bodyDiv w:val="1"/>
      <w:marLeft w:val="0"/>
      <w:marRight w:val="0"/>
      <w:marTop w:val="0"/>
      <w:marBottom w:val="0"/>
      <w:divBdr>
        <w:top w:val="none" w:sz="0" w:space="0" w:color="auto"/>
        <w:left w:val="none" w:sz="0" w:space="0" w:color="auto"/>
        <w:bottom w:val="none" w:sz="0" w:space="0" w:color="auto"/>
        <w:right w:val="none" w:sz="0" w:space="0" w:color="auto"/>
      </w:divBdr>
    </w:div>
    <w:div w:id="1516110615">
      <w:bodyDiv w:val="1"/>
      <w:marLeft w:val="0"/>
      <w:marRight w:val="0"/>
      <w:marTop w:val="0"/>
      <w:marBottom w:val="0"/>
      <w:divBdr>
        <w:top w:val="none" w:sz="0" w:space="0" w:color="auto"/>
        <w:left w:val="none" w:sz="0" w:space="0" w:color="auto"/>
        <w:bottom w:val="none" w:sz="0" w:space="0" w:color="auto"/>
        <w:right w:val="none" w:sz="0" w:space="0" w:color="auto"/>
      </w:divBdr>
    </w:div>
    <w:div w:id="1517422766">
      <w:bodyDiv w:val="1"/>
      <w:marLeft w:val="0"/>
      <w:marRight w:val="0"/>
      <w:marTop w:val="0"/>
      <w:marBottom w:val="0"/>
      <w:divBdr>
        <w:top w:val="none" w:sz="0" w:space="0" w:color="auto"/>
        <w:left w:val="none" w:sz="0" w:space="0" w:color="auto"/>
        <w:bottom w:val="none" w:sz="0" w:space="0" w:color="auto"/>
        <w:right w:val="none" w:sz="0" w:space="0" w:color="auto"/>
      </w:divBdr>
    </w:div>
    <w:div w:id="1532107909">
      <w:bodyDiv w:val="1"/>
      <w:marLeft w:val="0"/>
      <w:marRight w:val="0"/>
      <w:marTop w:val="0"/>
      <w:marBottom w:val="0"/>
      <w:divBdr>
        <w:top w:val="none" w:sz="0" w:space="0" w:color="auto"/>
        <w:left w:val="none" w:sz="0" w:space="0" w:color="auto"/>
        <w:bottom w:val="none" w:sz="0" w:space="0" w:color="auto"/>
        <w:right w:val="none" w:sz="0" w:space="0" w:color="auto"/>
      </w:divBdr>
    </w:div>
    <w:div w:id="1540313728">
      <w:bodyDiv w:val="1"/>
      <w:marLeft w:val="0"/>
      <w:marRight w:val="0"/>
      <w:marTop w:val="0"/>
      <w:marBottom w:val="0"/>
      <w:divBdr>
        <w:top w:val="none" w:sz="0" w:space="0" w:color="auto"/>
        <w:left w:val="none" w:sz="0" w:space="0" w:color="auto"/>
        <w:bottom w:val="none" w:sz="0" w:space="0" w:color="auto"/>
        <w:right w:val="none" w:sz="0" w:space="0" w:color="auto"/>
      </w:divBdr>
    </w:div>
    <w:div w:id="1549099607">
      <w:bodyDiv w:val="1"/>
      <w:marLeft w:val="0"/>
      <w:marRight w:val="0"/>
      <w:marTop w:val="0"/>
      <w:marBottom w:val="0"/>
      <w:divBdr>
        <w:top w:val="none" w:sz="0" w:space="0" w:color="auto"/>
        <w:left w:val="none" w:sz="0" w:space="0" w:color="auto"/>
        <w:bottom w:val="none" w:sz="0" w:space="0" w:color="auto"/>
        <w:right w:val="none" w:sz="0" w:space="0" w:color="auto"/>
      </w:divBdr>
    </w:div>
    <w:div w:id="1569027270">
      <w:bodyDiv w:val="1"/>
      <w:marLeft w:val="0"/>
      <w:marRight w:val="0"/>
      <w:marTop w:val="0"/>
      <w:marBottom w:val="0"/>
      <w:divBdr>
        <w:top w:val="none" w:sz="0" w:space="0" w:color="auto"/>
        <w:left w:val="none" w:sz="0" w:space="0" w:color="auto"/>
        <w:bottom w:val="none" w:sz="0" w:space="0" w:color="auto"/>
        <w:right w:val="none" w:sz="0" w:space="0" w:color="auto"/>
      </w:divBdr>
    </w:div>
    <w:div w:id="1571040612">
      <w:bodyDiv w:val="1"/>
      <w:marLeft w:val="0"/>
      <w:marRight w:val="0"/>
      <w:marTop w:val="0"/>
      <w:marBottom w:val="0"/>
      <w:divBdr>
        <w:top w:val="none" w:sz="0" w:space="0" w:color="auto"/>
        <w:left w:val="none" w:sz="0" w:space="0" w:color="auto"/>
        <w:bottom w:val="none" w:sz="0" w:space="0" w:color="auto"/>
        <w:right w:val="none" w:sz="0" w:space="0" w:color="auto"/>
      </w:divBdr>
    </w:div>
    <w:div w:id="1574587471">
      <w:bodyDiv w:val="1"/>
      <w:marLeft w:val="0"/>
      <w:marRight w:val="0"/>
      <w:marTop w:val="0"/>
      <w:marBottom w:val="0"/>
      <w:divBdr>
        <w:top w:val="none" w:sz="0" w:space="0" w:color="auto"/>
        <w:left w:val="none" w:sz="0" w:space="0" w:color="auto"/>
        <w:bottom w:val="none" w:sz="0" w:space="0" w:color="auto"/>
        <w:right w:val="none" w:sz="0" w:space="0" w:color="auto"/>
      </w:divBdr>
    </w:div>
    <w:div w:id="1581910823">
      <w:bodyDiv w:val="1"/>
      <w:marLeft w:val="0"/>
      <w:marRight w:val="0"/>
      <w:marTop w:val="0"/>
      <w:marBottom w:val="0"/>
      <w:divBdr>
        <w:top w:val="none" w:sz="0" w:space="0" w:color="auto"/>
        <w:left w:val="none" w:sz="0" w:space="0" w:color="auto"/>
        <w:bottom w:val="none" w:sz="0" w:space="0" w:color="auto"/>
        <w:right w:val="none" w:sz="0" w:space="0" w:color="auto"/>
      </w:divBdr>
    </w:div>
    <w:div w:id="1598900901">
      <w:bodyDiv w:val="1"/>
      <w:marLeft w:val="0"/>
      <w:marRight w:val="0"/>
      <w:marTop w:val="0"/>
      <w:marBottom w:val="0"/>
      <w:divBdr>
        <w:top w:val="none" w:sz="0" w:space="0" w:color="auto"/>
        <w:left w:val="none" w:sz="0" w:space="0" w:color="auto"/>
        <w:bottom w:val="none" w:sz="0" w:space="0" w:color="auto"/>
        <w:right w:val="none" w:sz="0" w:space="0" w:color="auto"/>
      </w:divBdr>
    </w:div>
    <w:div w:id="1604344038">
      <w:bodyDiv w:val="1"/>
      <w:marLeft w:val="0"/>
      <w:marRight w:val="0"/>
      <w:marTop w:val="0"/>
      <w:marBottom w:val="0"/>
      <w:divBdr>
        <w:top w:val="none" w:sz="0" w:space="0" w:color="auto"/>
        <w:left w:val="none" w:sz="0" w:space="0" w:color="auto"/>
        <w:bottom w:val="none" w:sz="0" w:space="0" w:color="auto"/>
        <w:right w:val="none" w:sz="0" w:space="0" w:color="auto"/>
      </w:divBdr>
    </w:div>
    <w:div w:id="1607694857">
      <w:bodyDiv w:val="1"/>
      <w:marLeft w:val="0"/>
      <w:marRight w:val="0"/>
      <w:marTop w:val="0"/>
      <w:marBottom w:val="0"/>
      <w:divBdr>
        <w:top w:val="none" w:sz="0" w:space="0" w:color="auto"/>
        <w:left w:val="none" w:sz="0" w:space="0" w:color="auto"/>
        <w:bottom w:val="none" w:sz="0" w:space="0" w:color="auto"/>
        <w:right w:val="none" w:sz="0" w:space="0" w:color="auto"/>
      </w:divBdr>
    </w:div>
    <w:div w:id="1614095387">
      <w:bodyDiv w:val="1"/>
      <w:marLeft w:val="0"/>
      <w:marRight w:val="0"/>
      <w:marTop w:val="0"/>
      <w:marBottom w:val="0"/>
      <w:divBdr>
        <w:top w:val="none" w:sz="0" w:space="0" w:color="auto"/>
        <w:left w:val="none" w:sz="0" w:space="0" w:color="auto"/>
        <w:bottom w:val="none" w:sz="0" w:space="0" w:color="auto"/>
        <w:right w:val="none" w:sz="0" w:space="0" w:color="auto"/>
      </w:divBdr>
    </w:div>
    <w:div w:id="1614939247">
      <w:bodyDiv w:val="1"/>
      <w:marLeft w:val="0"/>
      <w:marRight w:val="0"/>
      <w:marTop w:val="0"/>
      <w:marBottom w:val="0"/>
      <w:divBdr>
        <w:top w:val="none" w:sz="0" w:space="0" w:color="auto"/>
        <w:left w:val="none" w:sz="0" w:space="0" w:color="auto"/>
        <w:bottom w:val="none" w:sz="0" w:space="0" w:color="auto"/>
        <w:right w:val="none" w:sz="0" w:space="0" w:color="auto"/>
      </w:divBdr>
    </w:div>
    <w:div w:id="1623414802">
      <w:bodyDiv w:val="1"/>
      <w:marLeft w:val="0"/>
      <w:marRight w:val="0"/>
      <w:marTop w:val="0"/>
      <w:marBottom w:val="0"/>
      <w:divBdr>
        <w:top w:val="none" w:sz="0" w:space="0" w:color="auto"/>
        <w:left w:val="none" w:sz="0" w:space="0" w:color="auto"/>
        <w:bottom w:val="none" w:sz="0" w:space="0" w:color="auto"/>
        <w:right w:val="none" w:sz="0" w:space="0" w:color="auto"/>
      </w:divBdr>
    </w:div>
    <w:div w:id="1634943074">
      <w:bodyDiv w:val="1"/>
      <w:marLeft w:val="0"/>
      <w:marRight w:val="0"/>
      <w:marTop w:val="0"/>
      <w:marBottom w:val="0"/>
      <w:divBdr>
        <w:top w:val="none" w:sz="0" w:space="0" w:color="auto"/>
        <w:left w:val="none" w:sz="0" w:space="0" w:color="auto"/>
        <w:bottom w:val="none" w:sz="0" w:space="0" w:color="auto"/>
        <w:right w:val="none" w:sz="0" w:space="0" w:color="auto"/>
      </w:divBdr>
    </w:div>
    <w:div w:id="1646542184">
      <w:bodyDiv w:val="1"/>
      <w:marLeft w:val="0"/>
      <w:marRight w:val="0"/>
      <w:marTop w:val="0"/>
      <w:marBottom w:val="0"/>
      <w:divBdr>
        <w:top w:val="none" w:sz="0" w:space="0" w:color="auto"/>
        <w:left w:val="none" w:sz="0" w:space="0" w:color="auto"/>
        <w:bottom w:val="none" w:sz="0" w:space="0" w:color="auto"/>
        <w:right w:val="none" w:sz="0" w:space="0" w:color="auto"/>
      </w:divBdr>
    </w:div>
    <w:div w:id="1651523186">
      <w:bodyDiv w:val="1"/>
      <w:marLeft w:val="0"/>
      <w:marRight w:val="0"/>
      <w:marTop w:val="0"/>
      <w:marBottom w:val="0"/>
      <w:divBdr>
        <w:top w:val="none" w:sz="0" w:space="0" w:color="auto"/>
        <w:left w:val="none" w:sz="0" w:space="0" w:color="auto"/>
        <w:bottom w:val="none" w:sz="0" w:space="0" w:color="auto"/>
        <w:right w:val="none" w:sz="0" w:space="0" w:color="auto"/>
      </w:divBdr>
    </w:div>
    <w:div w:id="1693997929">
      <w:bodyDiv w:val="1"/>
      <w:marLeft w:val="0"/>
      <w:marRight w:val="0"/>
      <w:marTop w:val="0"/>
      <w:marBottom w:val="0"/>
      <w:divBdr>
        <w:top w:val="none" w:sz="0" w:space="0" w:color="auto"/>
        <w:left w:val="none" w:sz="0" w:space="0" w:color="auto"/>
        <w:bottom w:val="none" w:sz="0" w:space="0" w:color="auto"/>
        <w:right w:val="none" w:sz="0" w:space="0" w:color="auto"/>
      </w:divBdr>
    </w:div>
    <w:div w:id="1696232884">
      <w:bodyDiv w:val="1"/>
      <w:marLeft w:val="0"/>
      <w:marRight w:val="0"/>
      <w:marTop w:val="0"/>
      <w:marBottom w:val="0"/>
      <w:divBdr>
        <w:top w:val="none" w:sz="0" w:space="0" w:color="auto"/>
        <w:left w:val="none" w:sz="0" w:space="0" w:color="auto"/>
        <w:bottom w:val="none" w:sz="0" w:space="0" w:color="auto"/>
        <w:right w:val="none" w:sz="0" w:space="0" w:color="auto"/>
      </w:divBdr>
    </w:div>
    <w:div w:id="1708530384">
      <w:bodyDiv w:val="1"/>
      <w:marLeft w:val="0"/>
      <w:marRight w:val="0"/>
      <w:marTop w:val="0"/>
      <w:marBottom w:val="0"/>
      <w:divBdr>
        <w:top w:val="none" w:sz="0" w:space="0" w:color="auto"/>
        <w:left w:val="none" w:sz="0" w:space="0" w:color="auto"/>
        <w:bottom w:val="none" w:sz="0" w:space="0" w:color="auto"/>
        <w:right w:val="none" w:sz="0" w:space="0" w:color="auto"/>
      </w:divBdr>
    </w:div>
    <w:div w:id="1723283561">
      <w:bodyDiv w:val="1"/>
      <w:marLeft w:val="0"/>
      <w:marRight w:val="0"/>
      <w:marTop w:val="0"/>
      <w:marBottom w:val="0"/>
      <w:divBdr>
        <w:top w:val="none" w:sz="0" w:space="0" w:color="auto"/>
        <w:left w:val="none" w:sz="0" w:space="0" w:color="auto"/>
        <w:bottom w:val="none" w:sz="0" w:space="0" w:color="auto"/>
        <w:right w:val="none" w:sz="0" w:space="0" w:color="auto"/>
      </w:divBdr>
    </w:div>
    <w:div w:id="1754156467">
      <w:bodyDiv w:val="1"/>
      <w:marLeft w:val="0"/>
      <w:marRight w:val="0"/>
      <w:marTop w:val="0"/>
      <w:marBottom w:val="0"/>
      <w:divBdr>
        <w:top w:val="none" w:sz="0" w:space="0" w:color="auto"/>
        <w:left w:val="none" w:sz="0" w:space="0" w:color="auto"/>
        <w:bottom w:val="none" w:sz="0" w:space="0" w:color="auto"/>
        <w:right w:val="none" w:sz="0" w:space="0" w:color="auto"/>
      </w:divBdr>
    </w:div>
    <w:div w:id="1769354328">
      <w:bodyDiv w:val="1"/>
      <w:marLeft w:val="0"/>
      <w:marRight w:val="0"/>
      <w:marTop w:val="0"/>
      <w:marBottom w:val="0"/>
      <w:divBdr>
        <w:top w:val="none" w:sz="0" w:space="0" w:color="auto"/>
        <w:left w:val="none" w:sz="0" w:space="0" w:color="auto"/>
        <w:bottom w:val="none" w:sz="0" w:space="0" w:color="auto"/>
        <w:right w:val="none" w:sz="0" w:space="0" w:color="auto"/>
      </w:divBdr>
    </w:div>
    <w:div w:id="1769472192">
      <w:bodyDiv w:val="1"/>
      <w:marLeft w:val="0"/>
      <w:marRight w:val="0"/>
      <w:marTop w:val="0"/>
      <w:marBottom w:val="0"/>
      <w:divBdr>
        <w:top w:val="none" w:sz="0" w:space="0" w:color="auto"/>
        <w:left w:val="none" w:sz="0" w:space="0" w:color="auto"/>
        <w:bottom w:val="none" w:sz="0" w:space="0" w:color="auto"/>
        <w:right w:val="none" w:sz="0" w:space="0" w:color="auto"/>
      </w:divBdr>
    </w:div>
    <w:div w:id="1781798629">
      <w:bodyDiv w:val="1"/>
      <w:marLeft w:val="0"/>
      <w:marRight w:val="0"/>
      <w:marTop w:val="0"/>
      <w:marBottom w:val="0"/>
      <w:divBdr>
        <w:top w:val="none" w:sz="0" w:space="0" w:color="auto"/>
        <w:left w:val="none" w:sz="0" w:space="0" w:color="auto"/>
        <w:bottom w:val="none" w:sz="0" w:space="0" w:color="auto"/>
        <w:right w:val="none" w:sz="0" w:space="0" w:color="auto"/>
      </w:divBdr>
    </w:div>
    <w:div w:id="1791582168">
      <w:bodyDiv w:val="1"/>
      <w:marLeft w:val="0"/>
      <w:marRight w:val="0"/>
      <w:marTop w:val="0"/>
      <w:marBottom w:val="0"/>
      <w:divBdr>
        <w:top w:val="none" w:sz="0" w:space="0" w:color="auto"/>
        <w:left w:val="none" w:sz="0" w:space="0" w:color="auto"/>
        <w:bottom w:val="none" w:sz="0" w:space="0" w:color="auto"/>
        <w:right w:val="none" w:sz="0" w:space="0" w:color="auto"/>
      </w:divBdr>
    </w:div>
    <w:div w:id="1801193631">
      <w:bodyDiv w:val="1"/>
      <w:marLeft w:val="0"/>
      <w:marRight w:val="0"/>
      <w:marTop w:val="0"/>
      <w:marBottom w:val="0"/>
      <w:divBdr>
        <w:top w:val="none" w:sz="0" w:space="0" w:color="auto"/>
        <w:left w:val="none" w:sz="0" w:space="0" w:color="auto"/>
        <w:bottom w:val="none" w:sz="0" w:space="0" w:color="auto"/>
        <w:right w:val="none" w:sz="0" w:space="0" w:color="auto"/>
      </w:divBdr>
    </w:div>
    <w:div w:id="1807314585">
      <w:bodyDiv w:val="1"/>
      <w:marLeft w:val="0"/>
      <w:marRight w:val="0"/>
      <w:marTop w:val="0"/>
      <w:marBottom w:val="0"/>
      <w:divBdr>
        <w:top w:val="none" w:sz="0" w:space="0" w:color="auto"/>
        <w:left w:val="none" w:sz="0" w:space="0" w:color="auto"/>
        <w:bottom w:val="none" w:sz="0" w:space="0" w:color="auto"/>
        <w:right w:val="none" w:sz="0" w:space="0" w:color="auto"/>
      </w:divBdr>
    </w:div>
    <w:div w:id="1807431840">
      <w:bodyDiv w:val="1"/>
      <w:marLeft w:val="0"/>
      <w:marRight w:val="0"/>
      <w:marTop w:val="0"/>
      <w:marBottom w:val="0"/>
      <w:divBdr>
        <w:top w:val="none" w:sz="0" w:space="0" w:color="auto"/>
        <w:left w:val="none" w:sz="0" w:space="0" w:color="auto"/>
        <w:bottom w:val="none" w:sz="0" w:space="0" w:color="auto"/>
        <w:right w:val="none" w:sz="0" w:space="0" w:color="auto"/>
      </w:divBdr>
    </w:div>
    <w:div w:id="1809666430">
      <w:bodyDiv w:val="1"/>
      <w:marLeft w:val="0"/>
      <w:marRight w:val="0"/>
      <w:marTop w:val="0"/>
      <w:marBottom w:val="0"/>
      <w:divBdr>
        <w:top w:val="none" w:sz="0" w:space="0" w:color="auto"/>
        <w:left w:val="none" w:sz="0" w:space="0" w:color="auto"/>
        <w:bottom w:val="none" w:sz="0" w:space="0" w:color="auto"/>
        <w:right w:val="none" w:sz="0" w:space="0" w:color="auto"/>
      </w:divBdr>
    </w:div>
    <w:div w:id="1814906938">
      <w:bodyDiv w:val="1"/>
      <w:marLeft w:val="0"/>
      <w:marRight w:val="0"/>
      <w:marTop w:val="0"/>
      <w:marBottom w:val="0"/>
      <w:divBdr>
        <w:top w:val="none" w:sz="0" w:space="0" w:color="auto"/>
        <w:left w:val="none" w:sz="0" w:space="0" w:color="auto"/>
        <w:bottom w:val="none" w:sz="0" w:space="0" w:color="auto"/>
        <w:right w:val="none" w:sz="0" w:space="0" w:color="auto"/>
      </w:divBdr>
    </w:div>
    <w:div w:id="1820614080">
      <w:bodyDiv w:val="1"/>
      <w:marLeft w:val="0"/>
      <w:marRight w:val="0"/>
      <w:marTop w:val="0"/>
      <w:marBottom w:val="0"/>
      <w:divBdr>
        <w:top w:val="none" w:sz="0" w:space="0" w:color="auto"/>
        <w:left w:val="none" w:sz="0" w:space="0" w:color="auto"/>
        <w:bottom w:val="none" w:sz="0" w:space="0" w:color="auto"/>
        <w:right w:val="none" w:sz="0" w:space="0" w:color="auto"/>
      </w:divBdr>
    </w:div>
    <w:div w:id="1826049167">
      <w:bodyDiv w:val="1"/>
      <w:marLeft w:val="0"/>
      <w:marRight w:val="0"/>
      <w:marTop w:val="0"/>
      <w:marBottom w:val="0"/>
      <w:divBdr>
        <w:top w:val="none" w:sz="0" w:space="0" w:color="auto"/>
        <w:left w:val="none" w:sz="0" w:space="0" w:color="auto"/>
        <w:bottom w:val="none" w:sz="0" w:space="0" w:color="auto"/>
        <w:right w:val="none" w:sz="0" w:space="0" w:color="auto"/>
      </w:divBdr>
    </w:div>
    <w:div w:id="1832140047">
      <w:bodyDiv w:val="1"/>
      <w:marLeft w:val="0"/>
      <w:marRight w:val="0"/>
      <w:marTop w:val="0"/>
      <w:marBottom w:val="0"/>
      <w:divBdr>
        <w:top w:val="none" w:sz="0" w:space="0" w:color="auto"/>
        <w:left w:val="none" w:sz="0" w:space="0" w:color="auto"/>
        <w:bottom w:val="none" w:sz="0" w:space="0" w:color="auto"/>
        <w:right w:val="none" w:sz="0" w:space="0" w:color="auto"/>
      </w:divBdr>
    </w:div>
    <w:div w:id="1848522695">
      <w:bodyDiv w:val="1"/>
      <w:marLeft w:val="0"/>
      <w:marRight w:val="0"/>
      <w:marTop w:val="0"/>
      <w:marBottom w:val="0"/>
      <w:divBdr>
        <w:top w:val="none" w:sz="0" w:space="0" w:color="auto"/>
        <w:left w:val="none" w:sz="0" w:space="0" w:color="auto"/>
        <w:bottom w:val="none" w:sz="0" w:space="0" w:color="auto"/>
        <w:right w:val="none" w:sz="0" w:space="0" w:color="auto"/>
      </w:divBdr>
    </w:div>
    <w:div w:id="1849561960">
      <w:bodyDiv w:val="1"/>
      <w:marLeft w:val="0"/>
      <w:marRight w:val="0"/>
      <w:marTop w:val="0"/>
      <w:marBottom w:val="0"/>
      <w:divBdr>
        <w:top w:val="none" w:sz="0" w:space="0" w:color="auto"/>
        <w:left w:val="none" w:sz="0" w:space="0" w:color="auto"/>
        <w:bottom w:val="none" w:sz="0" w:space="0" w:color="auto"/>
        <w:right w:val="none" w:sz="0" w:space="0" w:color="auto"/>
      </w:divBdr>
    </w:div>
    <w:div w:id="1856918676">
      <w:bodyDiv w:val="1"/>
      <w:marLeft w:val="0"/>
      <w:marRight w:val="0"/>
      <w:marTop w:val="0"/>
      <w:marBottom w:val="0"/>
      <w:divBdr>
        <w:top w:val="none" w:sz="0" w:space="0" w:color="auto"/>
        <w:left w:val="none" w:sz="0" w:space="0" w:color="auto"/>
        <w:bottom w:val="none" w:sz="0" w:space="0" w:color="auto"/>
        <w:right w:val="none" w:sz="0" w:space="0" w:color="auto"/>
      </w:divBdr>
    </w:div>
    <w:div w:id="1876623425">
      <w:bodyDiv w:val="1"/>
      <w:marLeft w:val="0"/>
      <w:marRight w:val="0"/>
      <w:marTop w:val="0"/>
      <w:marBottom w:val="0"/>
      <w:divBdr>
        <w:top w:val="none" w:sz="0" w:space="0" w:color="auto"/>
        <w:left w:val="none" w:sz="0" w:space="0" w:color="auto"/>
        <w:bottom w:val="none" w:sz="0" w:space="0" w:color="auto"/>
        <w:right w:val="none" w:sz="0" w:space="0" w:color="auto"/>
      </w:divBdr>
    </w:div>
    <w:div w:id="1920673521">
      <w:bodyDiv w:val="1"/>
      <w:marLeft w:val="0"/>
      <w:marRight w:val="0"/>
      <w:marTop w:val="0"/>
      <w:marBottom w:val="0"/>
      <w:divBdr>
        <w:top w:val="none" w:sz="0" w:space="0" w:color="auto"/>
        <w:left w:val="none" w:sz="0" w:space="0" w:color="auto"/>
        <w:bottom w:val="none" w:sz="0" w:space="0" w:color="auto"/>
        <w:right w:val="none" w:sz="0" w:space="0" w:color="auto"/>
      </w:divBdr>
    </w:div>
    <w:div w:id="1926956802">
      <w:bodyDiv w:val="1"/>
      <w:marLeft w:val="0"/>
      <w:marRight w:val="0"/>
      <w:marTop w:val="0"/>
      <w:marBottom w:val="0"/>
      <w:divBdr>
        <w:top w:val="none" w:sz="0" w:space="0" w:color="auto"/>
        <w:left w:val="none" w:sz="0" w:space="0" w:color="auto"/>
        <w:bottom w:val="none" w:sz="0" w:space="0" w:color="auto"/>
        <w:right w:val="none" w:sz="0" w:space="0" w:color="auto"/>
      </w:divBdr>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1695685">
      <w:bodyDiv w:val="1"/>
      <w:marLeft w:val="0"/>
      <w:marRight w:val="0"/>
      <w:marTop w:val="0"/>
      <w:marBottom w:val="0"/>
      <w:divBdr>
        <w:top w:val="none" w:sz="0" w:space="0" w:color="auto"/>
        <w:left w:val="none" w:sz="0" w:space="0" w:color="auto"/>
        <w:bottom w:val="none" w:sz="0" w:space="0" w:color="auto"/>
        <w:right w:val="none" w:sz="0" w:space="0" w:color="auto"/>
      </w:divBdr>
    </w:div>
    <w:div w:id="1936327071">
      <w:bodyDiv w:val="1"/>
      <w:marLeft w:val="0"/>
      <w:marRight w:val="0"/>
      <w:marTop w:val="0"/>
      <w:marBottom w:val="0"/>
      <w:divBdr>
        <w:top w:val="none" w:sz="0" w:space="0" w:color="auto"/>
        <w:left w:val="none" w:sz="0" w:space="0" w:color="auto"/>
        <w:bottom w:val="none" w:sz="0" w:space="0" w:color="auto"/>
        <w:right w:val="none" w:sz="0" w:space="0" w:color="auto"/>
      </w:divBdr>
    </w:div>
    <w:div w:id="1938631299">
      <w:bodyDiv w:val="1"/>
      <w:marLeft w:val="0"/>
      <w:marRight w:val="0"/>
      <w:marTop w:val="0"/>
      <w:marBottom w:val="0"/>
      <w:divBdr>
        <w:top w:val="none" w:sz="0" w:space="0" w:color="auto"/>
        <w:left w:val="none" w:sz="0" w:space="0" w:color="auto"/>
        <w:bottom w:val="none" w:sz="0" w:space="0" w:color="auto"/>
        <w:right w:val="none" w:sz="0" w:space="0" w:color="auto"/>
      </w:divBdr>
    </w:div>
    <w:div w:id="1939870688">
      <w:bodyDiv w:val="1"/>
      <w:marLeft w:val="0"/>
      <w:marRight w:val="0"/>
      <w:marTop w:val="0"/>
      <w:marBottom w:val="0"/>
      <w:divBdr>
        <w:top w:val="none" w:sz="0" w:space="0" w:color="auto"/>
        <w:left w:val="none" w:sz="0" w:space="0" w:color="auto"/>
        <w:bottom w:val="none" w:sz="0" w:space="0" w:color="auto"/>
        <w:right w:val="none" w:sz="0" w:space="0" w:color="auto"/>
      </w:divBdr>
    </w:div>
    <w:div w:id="1965235520">
      <w:bodyDiv w:val="1"/>
      <w:marLeft w:val="0"/>
      <w:marRight w:val="0"/>
      <w:marTop w:val="0"/>
      <w:marBottom w:val="0"/>
      <w:divBdr>
        <w:top w:val="none" w:sz="0" w:space="0" w:color="auto"/>
        <w:left w:val="none" w:sz="0" w:space="0" w:color="auto"/>
        <w:bottom w:val="none" w:sz="0" w:space="0" w:color="auto"/>
        <w:right w:val="none" w:sz="0" w:space="0" w:color="auto"/>
      </w:divBdr>
    </w:div>
    <w:div w:id="1979337266">
      <w:bodyDiv w:val="1"/>
      <w:marLeft w:val="0"/>
      <w:marRight w:val="0"/>
      <w:marTop w:val="0"/>
      <w:marBottom w:val="0"/>
      <w:divBdr>
        <w:top w:val="none" w:sz="0" w:space="0" w:color="auto"/>
        <w:left w:val="none" w:sz="0" w:space="0" w:color="auto"/>
        <w:bottom w:val="none" w:sz="0" w:space="0" w:color="auto"/>
        <w:right w:val="none" w:sz="0" w:space="0" w:color="auto"/>
      </w:divBdr>
    </w:div>
    <w:div w:id="1984579786">
      <w:bodyDiv w:val="1"/>
      <w:marLeft w:val="0"/>
      <w:marRight w:val="0"/>
      <w:marTop w:val="0"/>
      <w:marBottom w:val="0"/>
      <w:divBdr>
        <w:top w:val="none" w:sz="0" w:space="0" w:color="auto"/>
        <w:left w:val="none" w:sz="0" w:space="0" w:color="auto"/>
        <w:bottom w:val="none" w:sz="0" w:space="0" w:color="auto"/>
        <w:right w:val="none" w:sz="0" w:space="0" w:color="auto"/>
      </w:divBdr>
    </w:div>
    <w:div w:id="1996450336">
      <w:bodyDiv w:val="1"/>
      <w:marLeft w:val="0"/>
      <w:marRight w:val="0"/>
      <w:marTop w:val="0"/>
      <w:marBottom w:val="0"/>
      <w:divBdr>
        <w:top w:val="none" w:sz="0" w:space="0" w:color="auto"/>
        <w:left w:val="none" w:sz="0" w:space="0" w:color="auto"/>
        <w:bottom w:val="none" w:sz="0" w:space="0" w:color="auto"/>
        <w:right w:val="none" w:sz="0" w:space="0" w:color="auto"/>
      </w:divBdr>
    </w:div>
    <w:div w:id="2008894922">
      <w:bodyDiv w:val="1"/>
      <w:marLeft w:val="0"/>
      <w:marRight w:val="0"/>
      <w:marTop w:val="0"/>
      <w:marBottom w:val="0"/>
      <w:divBdr>
        <w:top w:val="none" w:sz="0" w:space="0" w:color="auto"/>
        <w:left w:val="none" w:sz="0" w:space="0" w:color="auto"/>
        <w:bottom w:val="none" w:sz="0" w:space="0" w:color="auto"/>
        <w:right w:val="none" w:sz="0" w:space="0" w:color="auto"/>
      </w:divBdr>
    </w:div>
    <w:div w:id="2040004733">
      <w:bodyDiv w:val="1"/>
      <w:marLeft w:val="0"/>
      <w:marRight w:val="0"/>
      <w:marTop w:val="0"/>
      <w:marBottom w:val="0"/>
      <w:divBdr>
        <w:top w:val="none" w:sz="0" w:space="0" w:color="auto"/>
        <w:left w:val="none" w:sz="0" w:space="0" w:color="auto"/>
        <w:bottom w:val="none" w:sz="0" w:space="0" w:color="auto"/>
        <w:right w:val="none" w:sz="0" w:space="0" w:color="auto"/>
      </w:divBdr>
    </w:div>
    <w:div w:id="2045907076">
      <w:bodyDiv w:val="1"/>
      <w:marLeft w:val="0"/>
      <w:marRight w:val="0"/>
      <w:marTop w:val="0"/>
      <w:marBottom w:val="0"/>
      <w:divBdr>
        <w:top w:val="none" w:sz="0" w:space="0" w:color="auto"/>
        <w:left w:val="none" w:sz="0" w:space="0" w:color="auto"/>
        <w:bottom w:val="none" w:sz="0" w:space="0" w:color="auto"/>
        <w:right w:val="none" w:sz="0" w:space="0" w:color="auto"/>
      </w:divBdr>
    </w:div>
    <w:div w:id="2049915619">
      <w:bodyDiv w:val="1"/>
      <w:marLeft w:val="0"/>
      <w:marRight w:val="0"/>
      <w:marTop w:val="0"/>
      <w:marBottom w:val="0"/>
      <w:divBdr>
        <w:top w:val="none" w:sz="0" w:space="0" w:color="auto"/>
        <w:left w:val="none" w:sz="0" w:space="0" w:color="auto"/>
        <w:bottom w:val="none" w:sz="0" w:space="0" w:color="auto"/>
        <w:right w:val="none" w:sz="0" w:space="0" w:color="auto"/>
      </w:divBdr>
    </w:div>
    <w:div w:id="2067491637">
      <w:bodyDiv w:val="1"/>
      <w:marLeft w:val="0"/>
      <w:marRight w:val="0"/>
      <w:marTop w:val="0"/>
      <w:marBottom w:val="0"/>
      <w:divBdr>
        <w:top w:val="none" w:sz="0" w:space="0" w:color="auto"/>
        <w:left w:val="none" w:sz="0" w:space="0" w:color="auto"/>
        <w:bottom w:val="none" w:sz="0" w:space="0" w:color="auto"/>
        <w:right w:val="none" w:sz="0" w:space="0" w:color="auto"/>
      </w:divBdr>
    </w:div>
    <w:div w:id="2070616416">
      <w:bodyDiv w:val="1"/>
      <w:marLeft w:val="0"/>
      <w:marRight w:val="0"/>
      <w:marTop w:val="0"/>
      <w:marBottom w:val="0"/>
      <w:divBdr>
        <w:top w:val="none" w:sz="0" w:space="0" w:color="auto"/>
        <w:left w:val="none" w:sz="0" w:space="0" w:color="auto"/>
        <w:bottom w:val="none" w:sz="0" w:space="0" w:color="auto"/>
        <w:right w:val="none" w:sz="0" w:space="0" w:color="auto"/>
      </w:divBdr>
    </w:div>
    <w:div w:id="2081439292">
      <w:bodyDiv w:val="1"/>
      <w:marLeft w:val="0"/>
      <w:marRight w:val="0"/>
      <w:marTop w:val="0"/>
      <w:marBottom w:val="0"/>
      <w:divBdr>
        <w:top w:val="none" w:sz="0" w:space="0" w:color="auto"/>
        <w:left w:val="none" w:sz="0" w:space="0" w:color="auto"/>
        <w:bottom w:val="none" w:sz="0" w:space="0" w:color="auto"/>
        <w:right w:val="none" w:sz="0" w:space="0" w:color="auto"/>
      </w:divBdr>
    </w:div>
    <w:div w:id="2104911874">
      <w:bodyDiv w:val="1"/>
      <w:marLeft w:val="0"/>
      <w:marRight w:val="0"/>
      <w:marTop w:val="0"/>
      <w:marBottom w:val="0"/>
      <w:divBdr>
        <w:top w:val="none" w:sz="0" w:space="0" w:color="auto"/>
        <w:left w:val="none" w:sz="0" w:space="0" w:color="auto"/>
        <w:bottom w:val="none" w:sz="0" w:space="0" w:color="auto"/>
        <w:right w:val="none" w:sz="0" w:space="0" w:color="auto"/>
      </w:divBdr>
    </w:div>
    <w:div w:id="2111584037">
      <w:bodyDiv w:val="1"/>
      <w:marLeft w:val="0"/>
      <w:marRight w:val="0"/>
      <w:marTop w:val="0"/>
      <w:marBottom w:val="0"/>
      <w:divBdr>
        <w:top w:val="none" w:sz="0" w:space="0" w:color="auto"/>
        <w:left w:val="none" w:sz="0" w:space="0" w:color="auto"/>
        <w:bottom w:val="none" w:sz="0" w:space="0" w:color="auto"/>
        <w:right w:val="none" w:sz="0" w:space="0" w:color="auto"/>
      </w:divBdr>
    </w:div>
    <w:div w:id="2141343510">
      <w:bodyDiv w:val="1"/>
      <w:marLeft w:val="0"/>
      <w:marRight w:val="0"/>
      <w:marTop w:val="0"/>
      <w:marBottom w:val="0"/>
      <w:divBdr>
        <w:top w:val="none" w:sz="0" w:space="0" w:color="auto"/>
        <w:left w:val="none" w:sz="0" w:space="0" w:color="auto"/>
        <w:bottom w:val="none" w:sz="0" w:space="0" w:color="auto"/>
        <w:right w:val="none" w:sz="0" w:space="0" w:color="auto"/>
      </w:divBdr>
    </w:div>
    <w:div w:id="2141796985">
      <w:bodyDiv w:val="1"/>
      <w:marLeft w:val="0"/>
      <w:marRight w:val="0"/>
      <w:marTop w:val="0"/>
      <w:marBottom w:val="0"/>
      <w:divBdr>
        <w:top w:val="none" w:sz="0" w:space="0" w:color="auto"/>
        <w:left w:val="none" w:sz="0" w:space="0" w:color="auto"/>
        <w:bottom w:val="none" w:sz="0" w:space="0" w:color="auto"/>
        <w:right w:val="none" w:sz="0" w:space="0" w:color="auto"/>
      </w:divBdr>
    </w:div>
    <w:div w:id="21419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moony@hotmail.com" TargetMode="External"/><Relationship Id="rId13" Type="http://schemas.openxmlformats.org/officeDocument/2006/relationships/hyperlink" Target="https://www.wikidata.org/wiki/Q42" TargetMode="External"/><Relationship Id="rId18" Type="http://schemas.openxmlformats.org/officeDocument/2006/relationships/image" Target="media/image4.png"/><Relationship Id="rId26" Type="http://schemas.openxmlformats.org/officeDocument/2006/relationships/hyperlink" Target="https://www.wikidata.org/wiki/Q56426" TargetMode="External"/><Relationship Id="rId3" Type="http://schemas.openxmlformats.org/officeDocument/2006/relationships/styles" Target="styles.xml"/><Relationship Id="rId21" Type="http://schemas.openxmlformats.org/officeDocument/2006/relationships/hyperlink" Target="https://www.wikidata.org/w/index.php?title=Special:UserLogin" TargetMode="External"/><Relationship Id="rId34" Type="http://schemas.openxmlformats.org/officeDocument/2006/relationships/hyperlink" Target="https://www.wikidata.org" TargetMode="External"/><Relationship Id="rId7" Type="http://schemas.openxmlformats.org/officeDocument/2006/relationships/hyperlink" Target="mailto:vrandecic@google.com" TargetMode="External"/><Relationship Id="rId12" Type="http://schemas.openxmlformats.org/officeDocument/2006/relationships/image" Target="media/image2.png"/><Relationship Id="rId17" Type="http://schemas.openxmlformats.org/officeDocument/2006/relationships/hyperlink" Target="http://www.wikidata.org" TargetMode="External"/><Relationship Id="rId25" Type="http://schemas.openxmlformats.org/officeDocument/2006/relationships/image" Target="media/image6.png"/><Relationship Id="rId33" Type="http://schemas.openxmlformats.org/officeDocument/2006/relationships/hyperlink" Target="https://www.wikidata.org" TargetMode="External"/><Relationship Id="rId2" Type="http://schemas.openxmlformats.org/officeDocument/2006/relationships/numbering" Target="numbering.xml"/><Relationship Id="rId16" Type="http://schemas.openxmlformats.org/officeDocument/2006/relationships/hyperlink" Target="http://www.wikidata.org" TargetMode="External"/><Relationship Id="rId20" Type="http://schemas.openxmlformats.org/officeDocument/2006/relationships/hyperlink" Target="https://www.wikidata.org/w/index.php?title=Special:CreateAccount" TargetMode="External"/><Relationship Id="rId29" Type="http://schemas.openxmlformats.org/officeDocument/2006/relationships/hyperlink" Target="https://query.wikidata.org" TargetMode="External"/><Relationship Id="rId1" Type="http://schemas.openxmlformats.org/officeDocument/2006/relationships/customXml" Target="../customXml/item1.xml"/><Relationship Id="rId6" Type="http://schemas.openxmlformats.org/officeDocument/2006/relationships/hyperlink" Target="mailto:turkiabdelwaheb@hotmail.fr" TargetMode="External"/><Relationship Id="rId11" Type="http://schemas.openxmlformats.org/officeDocument/2006/relationships/image" Target="media/image1.png"/><Relationship Id="rId24" Type="http://schemas.openxmlformats.org/officeDocument/2006/relationships/hyperlink" Target="https://www.wikidata.org/wiki/Q56426" TargetMode="External"/><Relationship Id="rId32" Type="http://schemas.openxmlformats.org/officeDocument/2006/relationships/hyperlink" Target="https://query.wikidata.org" TargetMode="External"/><Relationship Id="rId5" Type="http://schemas.openxmlformats.org/officeDocument/2006/relationships/webSettings" Target="webSettings.xml"/><Relationship Id="rId15" Type="http://schemas.openxmlformats.org/officeDocument/2006/relationships/hyperlink" Target="https://www.wikidata.org/wiki/Q56240" TargetMode="External"/><Relationship Id="rId23" Type="http://schemas.openxmlformats.org/officeDocument/2006/relationships/hyperlink" Target="https://www.wikidata.org/wiki/Wikidata:Main_Page" TargetMode="External"/><Relationship Id="rId28" Type="http://schemas.openxmlformats.org/officeDocument/2006/relationships/hyperlink" Target="https://www.wikidata.org/wiki/Wikidata:Main_Page" TargetMode="External"/><Relationship Id="rId36" Type="http://schemas.openxmlformats.org/officeDocument/2006/relationships/theme" Target="theme/theme1.xml"/><Relationship Id="rId10" Type="http://schemas.openxmlformats.org/officeDocument/2006/relationships/hyperlink" Target="https://www.wikidata.org" TargetMode="External"/><Relationship Id="rId19" Type="http://schemas.openxmlformats.org/officeDocument/2006/relationships/hyperlink" Target="https://www.wikidata.org/wiki/Wikidata:Main_Pag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geekemad@gmail.com"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b:Source>
    <b:Tag>Gar061</b:Tag>
    <b:SourceType>JournalArticle</b:SourceType>
    <b:Guid>{C466555A-52BD-4612-AAB5-025553BDA9C9}</b:Guid>
    <b:Author>
      <b:Author>
        <b:NameList>
          <b:Person>
            <b:Last>Garfield</b:Last>
            <b:First>E.</b:First>
          </b:Person>
        </b:NameList>
      </b:Author>
    </b:Author>
    <b:Title>Citation indexes for science. A new dimension in documentation through association of ideas</b:Title>
    <b:JournalName>International journal of epidemiology</b:JournalName>
    <b:Year>2006</b:Year>
    <b:Pages>1123-1127</b:Pages>
    <b:Volume>35</b:Volume>
    <b:Issue>5</b:Issue>
    <b:RefOrder>2</b:RefOrder>
  </b:Source>
  <b:Source>
    <b:Tag>Gar801</b:Tag>
    <b:SourceType>JournalArticle</b:SourceType>
    <b:Guid>{2A3E8B72-DF0C-4CDC-9336-BCE76B4B7443}</b:Guid>
    <b:Author>
      <b:Author>
        <b:NameList>
          <b:Person>
            <b:Last>Garfield</b:Last>
            <b:First>E.</b:First>
          </b:Person>
        </b:NameList>
      </b:Author>
    </b:Author>
    <b:Title>100 MOST-CITED AUTHORS OF 20TH-CENTURY LITERATURE-CAN CITATION DATA FORECAST THE NOBEL-PRIZE IN LITERATURE</b:Title>
    <b:JournalName>Current Contents</b:JournalName>
    <b:Year>1980</b:Year>
    <b:Pages>5-11</b:Pages>
    <b:Issue>4</b:Issue>
    <b:RefOrder>3</b:RefOrder>
  </b:Source>
  <b:Source>
    <b:Tag>Gar89</b:Tag>
    <b:SourceType>JournalArticle</b:SourceType>
    <b:Guid>{D1402E39-8617-4F1D-AAA3-EEFB0361ACB7}</b:Guid>
    <b:Author>
      <b:Author>
        <b:NameList>
          <b:Person>
            <b:Last>Garfield</b:Last>
            <b:First>E.</b:First>
          </b:Person>
        </b:NameList>
      </b:Author>
    </b:Author>
    <b:Title>THE 1988 NOBEL-PRIZE IN ECONOMICS HONORS ALLAIS, MAURICE OF FRANCE-LITERATURE PRIZE GOES TO EGYPTIAN NOVELIST MAHFOUZ, NAGUIB</b:Title>
    <b:JournalName>Current Contents</b:JournalName>
    <b:Year>1989</b:Year>
    <b:Pages>3-9</b:Pages>
    <b:Issue>40</b:Issue>
    <b:RefOrder>4</b:RefOrder>
  </b:Source>
  <b:Source>
    <b:Tag>Fin14</b:Tag>
    <b:SourceType>JournalArticle</b:SourceType>
    <b:Guid>{F4CDA67A-0B68-4CE4-93E8-DAC106B2CA78}</b:Guid>
    <b:Author>
      <b:Author>
        <b:NameList>
          <b:Person>
            <b:Last>Finardi</b:Last>
            <b:First>U.</b:First>
          </b:Person>
        </b:NameList>
      </b:Author>
    </b:Author>
    <b:Title>On the time evolution of received citations, in different scientific fields: An empirical study</b:Title>
    <b:JournalName>Journal of Informetrics</b:JournalName>
    <b:Year>2014</b:Year>
    <b:Pages>13-24</b:Pages>
    <b:Volume>8</b:Volume>
    <b:Issue>1</b:Issue>
    <b:RefOrder>5</b:RefOrder>
  </b:Source>
  <b:Source>
    <b:Tag>Bat13</b:Tag>
    <b:SourceType>JournalArticle</b:SourceType>
    <b:Guid>{7B5AFC87-0BA1-4361-BE99-ABFF7937B8C3}</b:Guid>
    <b:Author>
      <b:Author>
        <b:NameList>
          <b:Person>
            <b:Last>Batagelj</b:Last>
            <b:First>V.</b:First>
          </b:Person>
          <b:Person>
            <b:Last>Cerinšek</b:Last>
            <b:First>M.</b:First>
          </b:Person>
        </b:NameList>
      </b:Author>
    </b:Author>
    <b:Title>On bibliographic networks</b:Title>
    <b:JournalName>Scientometrics</b:JournalName>
    <b:Year>2013</b:Year>
    <b:Pages>845-864</b:Pages>
    <b:Volume>96</b:Volume>
    <b:Issue>3</b:Issue>
    <b:RefOrder>6</b:RefOrder>
  </b:Source>
  <b:Source>
    <b:Tag>Van01</b:Tag>
    <b:SourceType>JournalArticle</b:SourceType>
    <b:Guid>{C4653B44-DBD2-4D42-998E-924E69CAC19B}</b:Guid>
    <b:Author>
      <b:Author>
        <b:NameList>
          <b:Person>
            <b:Last>Van Leeuwen</b:Last>
            <b:First>T.</b:First>
          </b:Person>
          <b:Person>
            <b:Last>Moed</b:Last>
            <b:First>H.</b:First>
          </b:Person>
          <b:Person>
            <b:Last>Tijssen</b:Last>
            <b:First>R.</b:First>
          </b:Person>
          <b:Person>
            <b:Last>Visser</b:Last>
            <b:First>M.</b:First>
          </b:Person>
          <b:Person>
            <b:Last>Van Raan</b:Last>
            <b:First>A.</b:First>
          </b:Person>
        </b:NameList>
      </b:Author>
    </b:Author>
    <b:Title>Language biases in the coverage of the Science Citation Index and its consequencesfor international comparisons of national research performance</b:Title>
    <b:JournalName>Scientometrics</b:JournalName>
    <b:Year>2001</b:Year>
    <b:Pages>335-346</b:Pages>
    <b:Volume>51</b:Volume>
    <b:Issue>1</b:Issue>
    <b:RefOrder>7</b:RefOrder>
  </b:Source>
  <b:Source>
    <b:Tag>SCI071</b:Tag>
    <b:SourceType>InternetSite</b:SourceType>
    <b:Guid>{BA01E65C-C573-4AE5-AFED-581BED458CCD}</b:Guid>
    <b:Author>
      <b:Author>
        <b:Corporate>SCImago</b:Corporate>
      </b:Author>
    </b:Author>
    <b:Title>SJR — SCImago Journal &amp; Country Rank</b:Title>
    <b:Year>2017</b:Year>
    <b:URL>http://www.scimagojr.com</b:URL>
    <b:RefOrder>8</b:RefOrder>
  </b:Source>
  <b:Source>
    <b:Tag>Fal08</b:Tag>
    <b:SourceType>JournalArticle</b:SourceType>
    <b:Guid>{53615528-9DEB-407B-8245-F981AE756006}</b:Guid>
    <b:Title>Comparison of PubMed, Scopus, web of science, and Google scholar: strengths and weaknesses</b:Title>
    <b:Year>2008</b:Year>
    <b:Author>
      <b:Author>
        <b:NameList>
          <b:Person>
            <b:Last>Falagas</b:Last>
            <b:First>M.</b:First>
            <b:Middle>E.</b:Middle>
          </b:Person>
          <b:Person>
            <b:Last>Pitsouni</b:Last>
            <b:First>E.</b:First>
            <b:Middle>I.</b:Middle>
          </b:Person>
          <b:Person>
            <b:Last>Malietzis</b:Last>
            <b:First>G.</b:First>
            <b:Middle>A.</b:Middle>
          </b:Person>
          <b:Person>
            <b:Last>Pappas</b:Last>
            <b:First>G.</b:First>
          </b:Person>
        </b:NameList>
      </b:Author>
    </b:Author>
    <b:JournalName>The FASEB journal</b:JournalName>
    <b:Pages>338-342</b:Pages>
    <b:Volume>22</b:Volume>
    <b:Issue>2</b:Issue>
    <b:RefOrder>9</b:RefOrder>
  </b:Source>
  <b:Source>
    <b:Tag>Bas09</b:Tag>
    <b:SourceType>Book</b:SourceType>
    <b:Guid>{939F3252-D450-415A-BF16-9C59C896764A}</b:Guid>
    <b:Author>
      <b:Author>
        <b:NameList>
          <b:Person>
            <b:Last>Bassiouney</b:Last>
            <b:First>R.</b:First>
          </b:Person>
        </b:NameList>
      </b:Author>
    </b:Author>
    <b:Title>Arabic sociolinguistics</b:Title>
    <b:JournalName>Zeitschrift für arabische Linguistik</b:JournalName>
    <b:Year>2009</b:Year>
    <b:Publisher>Edinburgh University Press</b:Publisher>
    <b:RefOrder>10</b:RefOrder>
  </b:Source>
  <b:Source>
    <b:Tag>Owe13</b:Tag>
    <b:SourceType>Book</b:SourceType>
    <b:Guid>{0D4F2512-13E9-4C01-B073-5519809B70DB}</b:Guid>
    <b:Author>
      <b:Author>
        <b:NameList>
          <b:Person>
            <b:Last>Owens</b:Last>
            <b:First>J.</b:First>
          </b:Person>
        </b:NameList>
      </b:Author>
    </b:Author>
    <b:Title>The Oxford handbook of Arabic linguistics</b:Title>
    <b:Year>2013</b:Year>
    <b:Publisher>Oxford University Press</b:Publisher>
    <b:RefOrder>11</b:RefOrder>
  </b:Source>
  <b:Source>
    <b:Tag>Coh70</b:Tag>
    <b:SourceType>JournalArticle</b:SourceType>
    <b:Guid>{C97296F6-5594-4301-B9FC-557A9A55CBAD}</b:Guid>
    <b:Author>
      <b:Author>
        <b:NameList>
          <b:Person>
            <b:Last>Cohen</b:Last>
            <b:First>D.</b:First>
          </b:Person>
        </b:NameList>
      </b:Author>
    </b:Author>
    <b:Title>Les deux parlers arabes de Tunis</b:Title>
    <b:Year>1970</b:Year>
    <b:JournalName>Études de linguistique sémitique et arabe</b:JournalName>
    <b:Pages>150-171</b:Pages>
    <b:RefOrder>12</b:RefOrder>
  </b:Source>
  <b:Source>
    <b:Tag>Feg28</b:Tag>
    <b:SourceType>Book</b:SourceType>
    <b:Guid>{13D49CA7-4A0C-43E1-9C9C-EBEDEB430116}</b:Guid>
    <b:Author>
      <b:Author>
        <b:NameList>
          <b:Person>
            <b:Last>Feghali</b:Last>
            <b:First>M.</b:First>
            <b:Middle>T.</b:Middle>
          </b:Person>
        </b:NameList>
      </b:Author>
    </b:Author>
    <b:Title>Syntaxe des parlers arabes actuels du Liban</b:Title>
    <b:Year>1928</b:Year>
    <b:Publisher>Geuthner</b:Publisher>
    <b:RefOrder>13</b:RefOrder>
  </b:Source>
  <b:Source>
    <b:Tag>Coh63</b:Tag>
    <b:SourceType>Book</b:SourceType>
    <b:Guid>{738DC1FC-9F87-4351-B700-FB0983656643}</b:Guid>
    <b:Author>
      <b:Author>
        <b:NameList>
          <b:Person>
            <b:Last>Cohen</b:Last>
            <b:First>D.</b:First>
          </b:Person>
          <b:Person>
            <b:Last>el-Chennafi</b:Last>
            <b:First>M.</b:First>
          </b:Person>
        </b:NameList>
      </b:Author>
    </b:Author>
    <b:Title>Le dialecte arabe Hassaniya de Mauritanie</b:Title>
    <b:Year>1963</b:Year>
    <b:Publisher>C. Klincksieck</b:Publisher>
    <b:RefOrder>14</b:RefOrder>
  </b:Source>
  <b:Source>
    <b:Tag>Gra76</b:Tag>
    <b:SourceType>Book</b:SourceType>
    <b:Guid>{5CC352F4-68F5-4943-A17B-508DF76576DF}</b:Guid>
    <b:Author>
      <b:Author>
        <b:NameList>
          <b:Person>
            <b:Last>Grand'Henry</b:Last>
            <b:First>J.</b:First>
          </b:Person>
        </b:NameList>
      </b:Author>
    </b:Author>
    <b:Title>Les parlers arabes de la région du Mzāb:(Sahara algérien)</b:Title>
    <b:Year>1976</b:Year>
    <b:Publisher>Brill Archive</b:Publisher>
    <b:RefOrder>15</b:RefOrder>
  </b:Source>
  <b:Source>
    <b:Tag>Nur08</b:Tag>
    <b:SourceType>JournalArticle</b:SourceType>
    <b:Guid>{A506A555-D8FE-46B3-A603-A1EFABE1DBCD}</b:Guid>
    <b:Author>
      <b:Author>
        <b:NameList>
          <b:Person>
            <b:Last>Nureddeen</b:Last>
            <b:First>F.</b:First>
            <b:Middle>A.</b:Middle>
          </b:Person>
        </b:NameList>
      </b:Author>
    </b:Author>
    <b:Title>Cross cultural pragmatics: Apology strategies in Sudanese Arabic</b:Title>
    <b:Year>2008</b:Year>
    <b:JournalName>Journal of pragmatics</b:JournalName>
    <b:Pages>279-306</b:Pages>
    <b:Volume>40</b:Volume>
    <b:Issue>2</b:Issue>
    <b:RefOrder>16</b:RefOrder>
  </b:Source>
  <b:Source>
    <b:Tag>Far95</b:Tag>
    <b:SourceType>JournalArticle</b:SourceType>
    <b:Guid>{3FF26344-2A90-4CE3-BCBF-DA5FAAC51EA9}</b:Guid>
    <b:Author>
      <b:Author>
        <b:NameList>
          <b:Person>
            <b:Last>Farghal</b:Last>
            <b:First>M.</b:First>
          </b:Person>
        </b:NameList>
      </b:Author>
    </b:Author>
    <b:Title>The pragmatics of’inšāllah in Jordanian Arabic</b:Title>
    <b:JournalName>Multilingua-Journal of Cross-Cultural and Interlanguage Communication</b:JournalName>
    <b:Year>1995</b:Year>
    <b:Pages>253-270</b:Pages>
    <b:Volume>14</b:Volume>
    <b:Issue>3</b:Issue>
    <b:RefOrder>17</b:RefOrder>
  </b:Source>
  <b:Source>
    <b:Tag>Gha02</b:Tag>
    <b:SourceType>ConferenceProceedings</b:SourceType>
    <b:Guid>{937C2F6B-4D9F-4E96-8619-4DA8974C10BD}</b:Guid>
    <b:Author>
      <b:Author>
        <b:NameList>
          <b:Person>
            <b:Last>Ghazali</b:Last>
            <b:First>S.</b:First>
          </b:Person>
          <b:Person>
            <b:Last>Hamdi</b:Last>
            <b:First>R.</b:First>
          </b:Person>
          <b:Person>
            <b:Last>Barkat</b:Last>
            <b:First>M.</b:First>
          </b:Person>
        </b:NameList>
      </b:Author>
    </b:Author>
    <b:Title>Speech rhythm variation in Arabic dialects</b:Title>
    <b:Year>2002</b:Year>
    <b:ConferenceName>Speech Prosody 2002, International Conference</b:ConferenceName>
    <b:RefOrder>18</b:RefOrder>
  </b:Source>
  <b:Source>
    <b:Tag>Kay87</b:Tag>
    <b:SourceType>JournalArticle</b:SourceType>
    <b:Guid>{5FBA4203-372C-4887-9D59-D95337F2FFE4}</b:Guid>
    <b:Author>
      <b:Author>
        <b:NameList>
          <b:Person>
            <b:Last>Kaye</b:Last>
            <b:First>J.</b:First>
          </b:Person>
        </b:NameList>
      </b:Author>
    </b:Author>
    <b:Title>Government in phonology. The case of Moroccan Arabic</b:Title>
    <b:Year>1987</b:Year>
    <b:JournalName>The linguistic review</b:JournalName>
    <b:Pages>131-160</b:Pages>
    <b:Volume>6</b:Volume>
    <b:Issue>2</b:Issue>
    <b:RefOrder>19</b:RefOrder>
  </b:Source>
  <b:Source>
    <b:Tag>Hea971</b:Tag>
    <b:SourceType>JournalArticle</b:SourceType>
    <b:Guid>{7027EE26-69AE-450C-8798-0F005DCFA4C4}</b:Guid>
    <b:Author>
      <b:Author>
        <b:NameList>
          <b:Person>
            <b:Last>Heath</b:Last>
            <b:First>J.</b:First>
          </b:Person>
        </b:NameList>
      </b:Author>
    </b:Author>
    <b:Title>Moroccan Arabic phonology</b:Title>
    <b:JournalName>Phonologies of Asia and Africa (including the Caucasus)</b:JournalName>
    <b:Year>1997</b:Year>
    <b:Pages>205-217</b:Pages>
    <b:Volume>1</b:Volume>
    <b:RefOrder>20</b:RefOrder>
  </b:Source>
  <b:Source>
    <b:Tag>Maa13</b:Tag>
    <b:SourceType>Book</b:SourceType>
    <b:Guid>{69AD1437-85DB-4EF3-987E-60984C4E46AE}</b:Guid>
    <b:Author>
      <b:Author>
        <b:NameList>
          <b:Person>
            <b:Last>Maamouri</b:Last>
            <b:First>M.</b:First>
          </b:Person>
        </b:NameList>
      </b:Author>
    </b:Author>
    <b:Title>The Georgetown Dictionary of Iraqi Arabic: Arabic-English, English-Arabic</b:Title>
    <b:Year>2013</b:Year>
    <b:Publisher>Georgetown University Press</b:Publisher>
    <b:RefOrder>21</b:RefOrder>
  </b:Source>
  <b:Source>
    <b:Tag>Maa17</b:Tag>
    <b:SourceType>Book</b:SourceType>
    <b:Guid>{952912E4-C150-4447-947C-DE294575E5A3}</b:Guid>
    <b:Author>
      <b:Author>
        <b:NameList>
          <b:Person>
            <b:Last>Maamouri</b:Last>
            <b:First>M.</b:First>
          </b:Person>
        </b:NameList>
      </b:Author>
    </b:Author>
    <b:Title>The Georgetown Dictionary of Moroccan Arabic: Arabic-English, English Arabic</b:Title>
    <b:Year>2017</b:Year>
    <b:Publisher>Georgetown University Press</b:Publisher>
    <b:RefOrder>22</b:RefOrder>
  </b:Source>
  <b:Source>
    <b:Tag>Bad86</b:Tag>
    <b:SourceType>Book</b:SourceType>
    <b:Guid>{2DE3E2FC-4595-4826-8EF5-5A7E96E73DCA}</b:Guid>
    <b:Author>
      <b:Author>
        <b:NameList>
          <b:Person>
            <b:Last>Badawi</b:Last>
            <b:First>E.</b:First>
            <b:Middle>S.</b:Middle>
          </b:Person>
          <b:Person>
            <b:Last>Hinds</b:Last>
            <b:First>M.</b:First>
          </b:Person>
        </b:NameList>
      </b:Author>
    </b:Author>
    <b:Title>A Dictionary of Egyptian Arabic: Arabic-English</b:Title>
    <b:Year>1986</b:Year>
    <b:Publisher>Librairie du Liban</b:Publisher>
    <b:RefOrder>23</b:RefOrder>
  </b:Source>
  <b:Source>
    <b:Tag>Ben773</b:Tag>
    <b:SourceType>Book</b:SourceType>
    <b:Guid>{B1938B2B-F932-43E7-93FA-5AC11B11E0A9}</b:Guid>
    <b:Author>
      <b:Author>
        <b:NameList>
          <b:Person>
            <b:Last>Ben Abdelkader</b:Last>
            <b:First>R.</b:First>
          </b:Person>
          <b:Person>
            <b:Last>Ayed</b:Last>
            <b:First>A.</b:First>
          </b:Person>
          <b:Person>
            <b:Last>Naouar</b:Last>
            <b:First>A.</b:First>
          </b:Person>
        </b:NameList>
      </b:Author>
    </b:Author>
    <b:Title>Peace Corps English-Tunisian Arabic Dictionary</b:Title>
    <b:Year>1977</b:Year>
    <b:City>Washington, DC</b:City>
    <b:Publisher>Peace Corps</b:Publisher>
    <b:RefOrder>24</b:RefOrder>
  </b:Source>
  <b:Source>
    <b:Tag>Dia14</b:Tag>
    <b:SourceType>ConferenceProceedings</b:SourceType>
    <b:Guid>{1774A8A0-59CB-4DC9-B740-30B15B490F3A}</b:Guid>
    <b:Title>Tharwa: A Large Scale Dialectal Arabic-Standard Arabic-English Lexicon</b:Title>
    <b:Year>2014</b:Year>
    <b:Author>
      <b:Author>
        <b:NameList>
          <b:Person>
            <b:Last>Diab</b:Last>
            <b:First>M.</b:First>
          </b:Person>
          <b:Person>
            <b:Last>Al-Badrashiny</b:Last>
            <b:First>M.</b:First>
          </b:Person>
          <b:Person>
            <b:Last>Aminian</b:Last>
            <b:First>M.</b:First>
          </b:Person>
          <b:Person>
            <b:Last>Attia</b:Last>
            <b:First>M.</b:First>
          </b:Person>
          <b:Person>
            <b:Last>Dasigi</b:Last>
            <b:First>P.</b:First>
          </b:Person>
          <b:Person>
            <b:Last>Elfardy</b:Last>
            <b:First>H.</b:First>
          </b:Person>
          <b:Person>
            <b:Last>Eskander</b:Last>
            <b:First>R.</b:First>
          </b:Person>
          <b:Person>
            <b:Last>Habash</b:Last>
            <b:First>N.</b:First>
          </b:Person>
          <b:Person>
            <b:Last>Hawwari</b:Last>
            <b:First>A.</b:First>
          </b:Person>
          <b:Person>
            <b:Last>Salloum</b:Last>
            <b:First>W.</b:First>
          </b:Person>
        </b:NameList>
      </b:Author>
    </b:Author>
    <b:ConferenceName>LREC</b:ConferenceName>
    <b:Pages>3782-3789</b:Pages>
    <b:RefOrder>25</b:RefOrder>
  </b:Source>
  <b:Source>
    <b:Tag>Abd14</b:Tag>
    <b:SourceType>ConferenceProceedings</b:SourceType>
    <b:Guid>{82CF6123-9B01-4983-B55D-198930E4A440}</b:Guid>
    <b:Author>
      <b:Author>
        <b:NameList>
          <b:Person>
            <b:Last>Abdul-Mageed</b:Last>
            <b:First>M.</b:First>
          </b:Person>
          <b:Person>
            <b:Last>Diab</b:Last>
            <b:First>M.</b:First>
            <b:Middle>T.</b:Middle>
          </b:Person>
        </b:NameList>
      </b:Author>
    </b:Author>
    <b:Title>SANA: A Large Scale Multi-Genre, Multi-Dialect Lexicon for Arabic Subjectivity and Sentiment Analysis</b:Title>
    <b:Year>2014</b:Year>
    <b:ConferenceName>LREC</b:ConferenceName>
    <b:Pages>1162-1169</b:Pages>
    <b:RefOrder>26</b:RefOrder>
  </b:Source>
  <b:Source>
    <b:Tag>Vra13</b:Tag>
    <b:SourceType>JournalArticle</b:SourceType>
    <b:Guid>{23365131-3D15-45E7-84B0-56D7C22F5F5B}</b:Guid>
    <b:Title>The rise of Wikidata</b:Title>
    <b:Year>2013</b:Year>
    <b:Author>
      <b:Author>
        <b:NameList>
          <b:Person>
            <b:Last>Vrandecic</b:Last>
            <b:First>D.</b:First>
          </b:Person>
        </b:NameList>
      </b:Author>
    </b:Author>
    <b:JournalName>IEEE Intelligent Systems</b:JournalName>
    <b:Pages>90-95</b:Pages>
    <b:Volume>28</b:Volume>
    <b:Issue>4</b:Issue>
    <b:RefOrder>27</b:RefOrder>
  </b:Source>
  <b:Source>
    <b:Tag>Vra14</b:Tag>
    <b:SourceType>JournalArticle</b:SourceType>
    <b:Guid>{778FDBB9-563B-4AE0-BBA4-C99E8952356A}</b:Guid>
    <b:Author>
      <b:Author>
        <b:NameList>
          <b:Person>
            <b:Last>Vrandečić</b:Last>
            <b:First>D.</b:First>
          </b:Person>
          <b:Person>
            <b:Last>Krötzsch</b:Last>
            <b:First>M.</b:First>
          </b:Person>
        </b:NameList>
      </b:Author>
    </b:Author>
    <b:Title>Wikidata: a free collaborative knowledgebase</b:Title>
    <b:JournalName>Communications of the ACM</b:JournalName>
    <b:Year>2014</b:Year>
    <b:Pages>78-85</b:Pages>
    <b:Volume>57</b:Volume>
    <b:Issue>10</b:Issue>
    <b:RefOrder>28</b:RefOrder>
  </b:Source>
  <b:Source>
    <b:Tag>Erx14</b:Tag>
    <b:SourceType>ConferenceProceedings</b:SourceType>
    <b:Guid>{9783863C-273F-4EB4-87D3-9C814573C6C7}</b:Guid>
    <b:Author>
      <b:Author>
        <b:NameList>
          <b:Person>
            <b:Last>Erxleben</b:Last>
            <b:First>F.</b:First>
          </b:Person>
          <b:Person>
            <b:Last>Günther</b:Last>
            <b:First>M.</b:First>
          </b:Person>
          <b:Person>
            <b:Last>Krötzsch</b:Last>
            <b:First>M.</b:First>
          </b:Person>
          <b:Person>
            <b:Last>Mendez</b:Last>
            <b:First>J.</b:First>
          </b:Person>
          <b:Person>
            <b:Last>Vrandecic</b:Last>
            <b:First>D.</b:First>
          </b:Person>
        </b:NameList>
      </b:Author>
    </b:Author>
    <b:Title>Introducing Wikidata to the Linked Data Web</b:Title>
    <b:Year>2014</b:Year>
    <b:Pages>50-65</b:Pages>
    <b:ConferenceName>Semantic Web Conference (1)</b:ConferenceName>
    <b:RefOrder>29</b:RefOrder>
  </b:Source>
  <b:Source>
    <b:Tag>Maa062</b:Tag>
    <b:SourceType>ConferenceProceedings</b:SourceType>
    <b:Guid>{53CB8314-0890-4917-A269-1101CC09F2DC}</b:Guid>
    <b:Author>
      <b:Author>
        <b:NameList>
          <b:Person>
            <b:Last>Maamouri</b:Last>
            <b:First>M.</b:First>
          </b:Person>
          <b:Person>
            <b:Last>Bies</b:Last>
            <b:First>A.</b:First>
          </b:Person>
          <b:Person>
            <b:Last>Buckwalter</b:Last>
            <b:First>T.</b:First>
          </b:Person>
          <b:Person>
            <b:Last>Diab</b:Last>
            <b:First>M.</b:First>
          </b:Person>
          <b:Person>
            <b:Last>Habash</b:Last>
            <b:First>N.</b:First>
          </b:Person>
          <b:Person>
            <b:Last>Rambow</b:Last>
            <b:First>O.</b:First>
          </b:Person>
          <b:Person>
            <b:Last>Tabessi</b:Last>
            <b:First>D.</b:First>
          </b:Person>
        </b:NameList>
      </b:Author>
    </b:Author>
    <b:Title>Developing and using a pilot dialectal Arabic treebank</b:Title>
    <b:Year>2006</b:Year>
    <b:ConferenceName>Proceedings of the Fifth International Conference on Language Resources and Evaluation, LREC’06</b:ConferenceName>
    <b:RefOrder>30</b:RefOrder>
  </b:Source>
  <b:Source>
    <b:Tag>Maa14</b:Tag>
    <b:SourceType>ConferenceProceedings</b:SourceType>
    <b:Guid>{3DE6CAE9-72BD-4718-B792-8E3B34425BE1}</b:Guid>
    <b:Author>
      <b:Author>
        <b:NameList>
          <b:Person>
            <b:Last>Maamouri</b:Last>
            <b:First>M.</b:First>
          </b:Person>
          <b:Person>
            <b:Last>Bies</b:Last>
            <b:First>A.</b:First>
          </b:Person>
          <b:Person>
            <b:Last>Kulick</b:Last>
            <b:First>S.</b:First>
          </b:Person>
          <b:Person>
            <b:Last>Ciul</b:Last>
            <b:First>M.</b:First>
          </b:Person>
          <b:Person>
            <b:Last>Habash</b:Last>
            <b:First>N.</b:First>
          </b:Person>
          <b:Person>
            <b:Last>Eskander</b:Last>
            <b:First>R.</b:First>
          </b:Person>
        </b:NameList>
      </b:Author>
    </b:Author>
    <b:Title>Developing an Egyptian Arabic Treebank: Impact of Dialectal Morphology on Annotation and Tool Development</b:Title>
    <b:Year>2014</b:Year>
    <b:ConferenceName>LREC</b:ConferenceName>
    <b:Pages>2348-2354</b:Pages>
    <b:RefOrder>31</b:RefOrder>
  </b:Source>
  <b:Source>
    <b:Tag>Cav13</b:Tag>
    <b:SourceType>ConferenceProceedings</b:SourceType>
    <b:Guid>{7B2FC037-DE88-4EF1-974C-B795A33AA394}</b:Guid>
    <b:Author>
      <b:Author>
        <b:NameList>
          <b:Person>
            <b:Last>Cavalli-Sforza</b:Last>
            <b:First>V.</b:First>
          </b:Person>
          <b:Person>
            <b:Last>Saddiki</b:Last>
            <b:First>H.</b:First>
          </b:Person>
          <b:Person>
            <b:Last>Bouzoubaa</b:Last>
            <b:First>K.</b:First>
          </b:Person>
          <b:Person>
            <b:Last>Abouenour</b:Last>
            <b:First>L.</b:First>
          </b:Person>
          <b:Person>
            <b:Last>Maamouri</b:Last>
            <b:First>M.</b:First>
          </b:Person>
          <b:Person>
            <b:Last>Goshey</b:Last>
            <b:First>E.</b:First>
          </b:Person>
        </b:NameList>
      </b:Author>
    </b:Author>
    <b:Title>Bootstrapping a wordnet for an arabic dialect from other wordnets and dictionary resources</b:Title>
    <b:Year>2013</b:Year>
    <b:ConferenceName>Computer systems and applications (aiccsa), 2013 acs international conference on</b:ConferenceName>
    <b:Pages>1-8</b:Pages>
    <b:RefOrder>32</b:RefOrder>
  </b:Source>
  <b:Source>
    <b:Tag>Bou14</b:Tag>
    <b:SourceType>ConferenceProceedings</b:SourceType>
    <b:Guid>{F51B7233-12CC-44A1-AF3E-BCB1F9AEAB6B}</b:Guid>
    <b:Author>
      <b:Author>
        <b:NameList>
          <b:Person>
            <b:Last>Bouchlaghem</b:Last>
            <b:First>R.</b:First>
          </b:Person>
          <b:Person>
            <b:Last>Elkhlifi</b:Last>
            <b:First>A.</b:First>
          </b:Person>
          <b:Person>
            <b:Last>Faiz</b:Last>
            <b:First>R.</b:First>
          </b:Person>
        </b:NameList>
      </b:Author>
    </b:Author>
    <b:Title>Tunisian dialect Wordnet creation and enrichment using web resources and other Wordnets</b:Title>
    <b:Year>2014</b:Year>
    <b:ConferenceName>Proc. EMNLP Workshop ANLP</b:ConferenceName>
    <b:Pages>104-113</b:Pages>
    <b:RefOrder>33</b:RefOrder>
  </b:Source>
  <b:Source>
    <b:Tag>Sim15</b:Tag>
    <b:SourceType>ConferenceProceedings</b:SourceType>
    <b:Guid>{325DF82F-A479-421C-9AB8-31F7EAE4FF5A}</b:Guid>
    <b:Author>
      <b:Author>
        <b:NameList>
          <b:Person>
            <b:Last>Simon</b:Last>
            <b:First>E.</b:First>
          </b:Person>
          <b:Person>
            <b:Last>Benyeda</b:Last>
            <b:First>I.</b:First>
            <b:Middle>Z.</b:Middle>
          </b:Person>
          <b:Person>
            <b:Last>Koczka</b:Last>
            <b:First>P.</b:First>
          </b:Person>
          <b:Person>
            <b:Last>Ludányi</b:Last>
            <b:First>Z.</b:First>
          </b:Person>
        </b:NameList>
      </b:Author>
    </b:Author>
    <b:Title>Automatic creation of bilingual dictionaries for Finno-Ugric languages</b:Title>
    <b:Year>2015</b:Year>
    <b:ConferenceName>Septentrio Conference Series</b:ConferenceName>
    <b:Pages>119-131</b:Pages>
    <b:Volume>2</b:Volume>
    <b:RefOrder>34</b:RefOrder>
  </b:Source>
  <b:Source>
    <b:Tag>Sim17</b:Tag>
    <b:SourceType>Book</b:SourceType>
    <b:Guid>{8572937D-374A-44D3-AFB4-7C7233E89A1E}</b:Guid>
    <b:Title>Ethnologue: Languages of the world</b:Title>
    <b:Year>2017</b:Year>
    <b:Author>
      <b:Author>
        <b:NameList>
          <b:Person>
            <b:Last>Simons</b:Last>
            <b:First>G.</b:First>
            <b:Middle>F.</b:Middle>
          </b:Person>
          <b:Person>
            <b:Last>Fennig</b:Last>
            <b:First>C.</b:First>
            <b:Middle>D.</b:Middle>
          </b:Person>
        </b:NameList>
      </b:Author>
    </b:Author>
    <b:Publisher>SIL International</b:Publisher>
    <b:RefOrder>35</b:RefOrder>
  </b:Source>
  <b:Source>
    <b:Tag>Hab121</b:Tag>
    <b:SourceType>ConferenceProceedings</b:SourceType>
    <b:Guid>{50EC1EFE-9F38-4D08-9979-89096A5ED466}</b:Guid>
    <b:Title>Conventional Orthography for Dialectal Arabic</b:Title>
    <b:Year>2012</b:Year>
    <b:Author>
      <b:Author>
        <b:NameList>
          <b:Person>
            <b:Last>Habash</b:Last>
            <b:First>N.</b:First>
          </b:Person>
          <b:Person>
            <b:Last>Diab</b:Last>
            <b:First>M.</b:First>
            <b:Middle>T.</b:Middle>
          </b:Person>
          <b:Person>
            <b:Last>Rambow</b:Last>
            <b:First>O.</b:First>
          </b:Person>
        </b:NameList>
      </b:Author>
    </b:Author>
    <b:ConferenceName>LREC</b:ConferenceName>
    <b:Pages>711-718</b:Pages>
    <b:RefOrder>36</b:RefOrder>
  </b:Source>
  <b:Source>
    <b:Tag>Zri143</b:Tag>
    <b:SourceType>ConferenceProceedings</b:SourceType>
    <b:Guid>{F172AD70-6060-4A2B-B588-B60792AB336F}</b:Guid>
    <b:Author>
      <b:Author>
        <b:NameList>
          <b:Person>
            <b:Last>Zribi</b:Last>
            <b:First>I.</b:First>
          </b:Person>
          <b:Person>
            <b:Last>Boujelbane</b:Last>
            <b:First>R.</b:First>
          </b:Person>
          <b:Person>
            <b:Last>Masmoudi</b:Last>
            <b:First>A.</b:First>
          </b:Person>
          <b:Person>
            <b:Last>Ellouze</b:Last>
            <b:First>M.</b:First>
          </b:Person>
          <b:Person>
            <b:Last>Belguith</b:Last>
            <b:First>L.</b:First>
            <b:Middle>H.</b:Middle>
          </b:Person>
          <b:Person>
            <b:Last>Habash</b:Last>
            <b:First>N.</b:First>
          </b:Person>
        </b:NameList>
      </b:Author>
    </b:Author>
    <b:Title>A Conventional Orthography for Tunisian Arabic</b:Title>
    <b:Year>2014</b:Year>
    <b:ConferenceName>LREC</b:ConferenceName>
    <b:Pages>2355-2361</b:Pages>
    <b:RefOrder>37</b:RefOrder>
  </b:Source>
  <b:Source>
    <b:Tag>Saa15</b:Tag>
    <b:SourceType>ConferenceProceedings</b:SourceType>
    <b:Guid>{44C3EE8B-F5B3-410B-B1B9-A1100A4DFD57}</b:Guid>
    <b:Author>
      <b:Author>
        <b:NameList>
          <b:Person>
            <b:Last>Saadane</b:Last>
            <b:First>H.</b:First>
          </b:Person>
          <b:Person>
            <b:Last>Habash</b:Last>
            <b:First>N.</b:First>
          </b:Person>
        </b:NameList>
      </b:Author>
    </b:Author>
    <b:Title>A conventional orthography for Algerian Arabic</b:Title>
    <b:Year>2015</b:Year>
    <b:ConferenceName>ANLP Workshop 2015</b:ConferenceName>
    <b:Pages>69</b:Pages>
    <b:RefOrder>38</b:RefOrder>
  </b:Source>
  <b:Source>
    <b:Tag>Tur166</b:Tag>
    <b:SourceType>ConferenceProceedings</b:SourceType>
    <b:Guid>{4D05B71B-2568-4BAD-B328-F7B0660DB7A7}</b:Guid>
    <b:Author>
      <b:Author>
        <b:NameList>
          <b:Person>
            <b:Last>Turki</b:Last>
            <b:First>H.</b:First>
          </b:Person>
          <b:Person>
            <b:Last>Adel</b:Last>
            <b:First>E.</b:First>
          </b:Person>
          <b:Person>
            <b:Last>Daouda</b:Last>
            <b:First>T.</b:First>
          </b:Person>
          <b:Person>
            <b:Last>Regragui</b:Last>
            <b:First>N.</b:First>
          </b:Person>
        </b:NameList>
      </b:Author>
    </b:Author>
    <b:Title>A Conventional Orthography for Maghrebi Arabic</b:Title>
    <b:Year>2016</b:Year>
    <b:ConferenceName>Proceedings of the International Conference on Language Resources and Evaluation (LREC), Portoroz, Slovenia</b:ConferenceName>
    <b:RefOrder>39</b:RefOrder>
  </b:Source>
  <b:Source>
    <b:Tag>Jar141</b:Tag>
    <b:SourceType>ConferenceProceedings</b:SourceType>
    <b:Guid>{7D17BB46-07E5-4FE5-AB16-E41FFD601579}</b:Guid>
    <b:Author>
      <b:Author>
        <b:NameList>
          <b:Person>
            <b:Last>Jarrar</b:Last>
            <b:First>M.</b:First>
          </b:Person>
          <b:Person>
            <b:Last>Habash</b:Last>
            <b:First>N.</b:First>
          </b:Person>
          <b:Person>
            <b:Last>Akra</b:Last>
            <b:First>D.</b:First>
          </b:Person>
          <b:Person>
            <b:Last>Zalmout</b:Last>
            <b:First>N.</b:First>
          </b:Person>
        </b:NameList>
      </b:Author>
    </b:Author>
    <b:Title>Building a corpus for palestinian arabic: a preliminary study</b:Title>
    <b:Year>2014</b:Year>
    <b:ConferenceName>Proceedings of the EMNLP 2014 Workshop on Arabic Natural Language Processing (ANLP)</b:ConferenceName>
    <b:City>Doha, Qatar</b:City>
    <b:Pages>18–27</b:Pages>
    <b:Publisher>Association for Computational Linguistics</b:Publisher>
    <b:RefOrder>40</b:RefOrder>
  </b:Source>
  <b:Source>
    <b:Tag>Maa12</b:Tag>
    <b:SourceType>Book</b:SourceType>
    <b:Guid>{559AE545-3C54-4051-9C70-F4C7F7A07A9C}</b:Guid>
    <b:Author>
      <b:Author>
        <b:NameList>
          <b:Person>
            <b:Last>Maamouri</b:Last>
            <b:First>M.</b:First>
          </b:Person>
          <b:Person>
            <b:Last>Bies</b:Last>
            <b:First>A.</b:First>
          </b:Person>
          <b:Person>
            <b:Last>Kulick</b:Last>
            <b:First>S.</b:First>
          </b:Person>
          <b:Person>
            <b:Last>Tabessi</b:Last>
            <b:First>D.</b:First>
          </b:Person>
          <b:Person>
            <b:Last>Krouna</b:Last>
            <b:First>S.</b:First>
          </b:Person>
        </b:NameList>
      </b:Author>
    </b:Author>
    <b:Title>Egyptian Arabic Treebank DF Parts 1-8 V2. 0-LDC catalog numbers LDC2012E93</b:Title>
    <b:Year>2012</b:Year>
    <b:Publisher>Linguistic Data Consortium</b:Publisher>
    <b:RefOrder>41</b:RefOrder>
  </b:Source>
  <b:Source>
    <b:Tag>Kha16</b:Tag>
    <b:SourceType>ConferenceProceedings</b:SourceType>
    <b:Guid>{BD71DDEA-45D1-4B05-A7CD-BAFC6CCFD16E}</b:Guid>
    <b:Title>A Large Scale Corpus of Gulf Arabic</b:Title>
    <b:Year>2016</b:Year>
    <b:Author>
      <b:Author>
        <b:NameList>
          <b:Person>
            <b:Last>Khalifa</b:Last>
            <b:First>S.</b:First>
          </b:Person>
          <b:Person>
            <b:Last>Habash</b:Last>
            <b:First>N.</b:First>
          </b:Person>
          <b:Person>
            <b:Last>Abdulrahim</b:Last>
            <b:First>D.</b:First>
          </b:Person>
          <b:Person>
            <b:Last>Hassan</b:Last>
            <b:First>S.</b:First>
          </b:Person>
        </b:NameList>
      </b:Author>
    </b:Author>
    <b:ConferenceName>Language Resources and Evaluation Conference</b:ConferenceName>
    <b:Pages>4282-4289</b:Pages>
    <b:RefOrder>42</b:RefOrder>
  </b:Source>
  <b:Source>
    <b:Tag>Hab14</b:Tag>
    <b:SourceType>Book</b:SourceType>
    <b:Guid>{8A1D1053-8367-4099-9188-8A011CE4DFDA}</b:Guid>
    <b:Author>
      <b:Author>
        <b:NameList>
          <b:Person>
            <b:Last>Habash</b:Last>
            <b:First>N.</b:First>
            <b:Middle>Y.</b:Middle>
          </b:Person>
          <b:Person>
            <b:Last>Diab</b:Last>
            <b:First>M.</b:First>
            <b:Middle>T.</b:Middle>
          </b:Person>
          <b:Person>
            <b:Last>Rambow</b:Last>
            <b:First>O.</b:First>
            <b:Middle>C.</b:Middle>
          </b:Person>
        </b:NameList>
      </b:Author>
    </b:Author>
    <b:Title>Conventional Orthography for Dialectal Arabic (CODA): Principles and Guidelines--Egyptian Arabic-Version 0.7-March 2012</b:Title>
    <b:Year>2014</b:Year>
    <b:Publisher>Columbia University Academic Commons</b:Publisher>
    <b:JournalName>CCLS Technical Report</b:JournalName>
    <b:RefOrder>43</b:RefOrder>
  </b:Source>
  <b:Source>
    <b:Tag>Zaw031</b:Tag>
    <b:SourceType>DocumentFromInternetSite</b:SourceType>
    <b:Guid>{6DA3FA1A-9FBE-447A-AEEF-819AF8568893}</b:Guid>
    <b:Title>Babylon Transcription Guidelines</b:Title>
    <b:Year>2003</b:Year>
    <b:Author>
      <b:Author>
        <b:NameList>
          <b:Person>
            <b:Last>Zawaydeh</b:Last>
            <b:First>B.</b:First>
          </b:Person>
          <b:Person>
            <b:Last>Stallard</b:Last>
            <b:First>D.</b:First>
          </b:Person>
          <b:Person>
            <b:Last>Makhoul</b:Last>
            <b:First>J.</b:First>
          </b:Person>
        </b:NameList>
      </b:Author>
    </b:Author>
    <b:URL>http://ldc.upenn.edu/Catalog/docs/LDC2005S08/BBNBabylontranscription-guidelines.pdf</b:URL>
    <b:RefOrder>1</b:RefOrder>
  </b:Source>
  <b:Source>
    <b:Tag>Maa041</b:Tag>
    <b:SourceType>ConferenceProceedings</b:SourceType>
    <b:Guid>{E5BA151A-0345-4D8D-B5DB-776116F51D06}</b:Guid>
    <b:Title>Dialectal Arabic Orthography-based Transcription</b:Title>
    <b:Year>2004</b:Year>
    <b:Author>
      <b:Author>
        <b:NameList>
          <b:Person>
            <b:Last>Maamouri</b:Last>
            <b:First>M.</b:First>
          </b:Person>
          <b:Person>
            <b:Last>Graff</b:Last>
            <b:First>D.</b:First>
          </b:Person>
          <b:Person>
            <b:Last>Jin</b:Last>
            <b:First>H.</b:First>
          </b:Person>
          <b:Person>
            <b:Last>Cieri</b:Last>
            <b:First>C.</b:First>
          </b:Person>
          <b:Person>
            <b:Last>Buckwalter</b:Last>
            <b:First>T.</b:First>
          </b:Person>
        </b:NameList>
      </b:Author>
    </b:Author>
    <b:ConferenceName>EARS RT-04 Workshop</b:ConferenceName>
    <b:RefOrder>44</b:RefOrder>
  </b:Source>
</b:Sources>
</file>

<file path=customXml/itemProps1.xml><?xml version="1.0" encoding="utf-8"?>
<ds:datastoreItem xmlns:ds="http://schemas.openxmlformats.org/officeDocument/2006/customXml" ds:itemID="{60B8FC86-B567-4FE2-BC17-6F59ED7F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Pages>
  <Words>4145</Words>
  <Characters>22802</Characters>
  <Application>Microsoft Office Word</Application>
  <DocSecurity>0</DocSecurity>
  <Lines>190</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26894</CharactersWithSpaces>
  <SharedDoc>false</SharedDoc>
  <HLinks>
    <vt:vector size="96" baseType="variant">
      <vt:variant>
        <vt:i4>3145853</vt:i4>
      </vt:variant>
      <vt:variant>
        <vt:i4>45</vt:i4>
      </vt:variant>
      <vt:variant>
        <vt:i4>0</vt:i4>
      </vt:variant>
      <vt:variant>
        <vt:i4>5</vt:i4>
      </vt:variant>
      <vt:variant>
        <vt:lpwstr>https://query.wikidata.org/</vt:lpwstr>
      </vt:variant>
      <vt:variant>
        <vt:lpwstr/>
      </vt:variant>
      <vt:variant>
        <vt:i4>4456522</vt:i4>
      </vt:variant>
      <vt:variant>
        <vt:i4>42</vt:i4>
      </vt:variant>
      <vt:variant>
        <vt:i4>0</vt:i4>
      </vt:variant>
      <vt:variant>
        <vt:i4>5</vt:i4>
      </vt:variant>
      <vt:variant>
        <vt:lpwstr>https://www.wikidata.org/wiki/Q56426</vt:lpwstr>
      </vt:variant>
      <vt:variant>
        <vt:lpwstr/>
      </vt:variant>
      <vt:variant>
        <vt:i4>4456522</vt:i4>
      </vt:variant>
      <vt:variant>
        <vt:i4>39</vt:i4>
      </vt:variant>
      <vt:variant>
        <vt:i4>0</vt:i4>
      </vt:variant>
      <vt:variant>
        <vt:i4>5</vt:i4>
      </vt:variant>
      <vt:variant>
        <vt:lpwstr>https://www.wikidata.org/wiki/Q56426</vt:lpwstr>
      </vt:variant>
      <vt:variant>
        <vt:lpwstr/>
      </vt:variant>
      <vt:variant>
        <vt:i4>2883601</vt:i4>
      </vt:variant>
      <vt:variant>
        <vt:i4>36</vt:i4>
      </vt:variant>
      <vt:variant>
        <vt:i4>0</vt:i4>
      </vt:variant>
      <vt:variant>
        <vt:i4>5</vt:i4>
      </vt:variant>
      <vt:variant>
        <vt:lpwstr>https://www.wikidata.org/wiki/Wikidata:Main_Page</vt:lpwstr>
      </vt:variant>
      <vt:variant>
        <vt:lpwstr/>
      </vt:variant>
      <vt:variant>
        <vt:i4>4259861</vt:i4>
      </vt:variant>
      <vt:variant>
        <vt:i4>33</vt:i4>
      </vt:variant>
      <vt:variant>
        <vt:i4>0</vt:i4>
      </vt:variant>
      <vt:variant>
        <vt:i4>5</vt:i4>
      </vt:variant>
      <vt:variant>
        <vt:lpwstr>https://www.wikidata.org/w/index.php?title=Special:UserLogin</vt:lpwstr>
      </vt:variant>
      <vt:variant>
        <vt:lpwstr/>
      </vt:variant>
      <vt:variant>
        <vt:i4>4521990</vt:i4>
      </vt:variant>
      <vt:variant>
        <vt:i4>30</vt:i4>
      </vt:variant>
      <vt:variant>
        <vt:i4>0</vt:i4>
      </vt:variant>
      <vt:variant>
        <vt:i4>5</vt:i4>
      </vt:variant>
      <vt:variant>
        <vt:lpwstr>https://www.wikidata.org/w/index.php?title=Special:CreateAccount</vt:lpwstr>
      </vt:variant>
      <vt:variant>
        <vt:lpwstr/>
      </vt:variant>
      <vt:variant>
        <vt:i4>2883601</vt:i4>
      </vt:variant>
      <vt:variant>
        <vt:i4>27</vt:i4>
      </vt:variant>
      <vt:variant>
        <vt:i4>0</vt:i4>
      </vt:variant>
      <vt:variant>
        <vt:i4>5</vt:i4>
      </vt:variant>
      <vt:variant>
        <vt:lpwstr>https://www.wikidata.org/wiki/Wikidata:Main_Page</vt:lpwstr>
      </vt:variant>
      <vt:variant>
        <vt:lpwstr/>
      </vt:variant>
      <vt:variant>
        <vt:i4>5505112</vt:i4>
      </vt:variant>
      <vt:variant>
        <vt:i4>24</vt:i4>
      </vt:variant>
      <vt:variant>
        <vt:i4>0</vt:i4>
      </vt:variant>
      <vt:variant>
        <vt:i4>5</vt:i4>
      </vt:variant>
      <vt:variant>
        <vt:lpwstr>http://www.wikidata.org/</vt:lpwstr>
      </vt:variant>
      <vt:variant>
        <vt:lpwstr/>
      </vt:variant>
      <vt:variant>
        <vt:i4>5505112</vt:i4>
      </vt:variant>
      <vt:variant>
        <vt:i4>21</vt:i4>
      </vt:variant>
      <vt:variant>
        <vt:i4>0</vt:i4>
      </vt:variant>
      <vt:variant>
        <vt:i4>5</vt:i4>
      </vt:variant>
      <vt:variant>
        <vt:lpwstr>http://www.wikidata.org/</vt:lpwstr>
      </vt:variant>
      <vt:variant>
        <vt:lpwstr/>
      </vt:variant>
      <vt:variant>
        <vt:i4>4456524</vt:i4>
      </vt:variant>
      <vt:variant>
        <vt:i4>18</vt:i4>
      </vt:variant>
      <vt:variant>
        <vt:i4>0</vt:i4>
      </vt:variant>
      <vt:variant>
        <vt:i4>5</vt:i4>
      </vt:variant>
      <vt:variant>
        <vt:lpwstr>https://www.wikidata.org/wiki/Q56240</vt:lpwstr>
      </vt:variant>
      <vt:variant>
        <vt:lpwstr/>
      </vt:variant>
      <vt:variant>
        <vt:i4>4653134</vt:i4>
      </vt:variant>
      <vt:variant>
        <vt:i4>15</vt:i4>
      </vt:variant>
      <vt:variant>
        <vt:i4>0</vt:i4>
      </vt:variant>
      <vt:variant>
        <vt:i4>5</vt:i4>
      </vt:variant>
      <vt:variant>
        <vt:lpwstr>https://www.wikidata.org/wiki/Q42</vt:lpwstr>
      </vt:variant>
      <vt:variant>
        <vt:lpwstr/>
      </vt:variant>
      <vt:variant>
        <vt:i4>4194320</vt:i4>
      </vt:variant>
      <vt:variant>
        <vt:i4>12</vt:i4>
      </vt:variant>
      <vt:variant>
        <vt:i4>0</vt:i4>
      </vt:variant>
      <vt:variant>
        <vt:i4>5</vt:i4>
      </vt:variant>
      <vt:variant>
        <vt:lpwstr>https://www.wikidata.org/</vt:lpwstr>
      </vt:variant>
      <vt:variant>
        <vt:lpwstr/>
      </vt:variant>
      <vt:variant>
        <vt:i4>6357060</vt:i4>
      </vt:variant>
      <vt:variant>
        <vt:i4>9</vt:i4>
      </vt:variant>
      <vt:variant>
        <vt:i4>0</vt:i4>
      </vt:variant>
      <vt:variant>
        <vt:i4>5</vt:i4>
      </vt:variant>
      <vt:variant>
        <vt:lpwstr>mailto:geekemad@gmail.com</vt:lpwstr>
      </vt:variant>
      <vt:variant>
        <vt:lpwstr/>
      </vt:variant>
      <vt:variant>
        <vt:i4>852006</vt:i4>
      </vt:variant>
      <vt:variant>
        <vt:i4>6</vt:i4>
      </vt:variant>
      <vt:variant>
        <vt:i4>0</vt:i4>
      </vt:variant>
      <vt:variant>
        <vt:i4>5</vt:i4>
      </vt:variant>
      <vt:variant>
        <vt:lpwstr>mailto:helmoony@hotmail.com</vt:lpwstr>
      </vt:variant>
      <vt:variant>
        <vt:lpwstr/>
      </vt:variant>
      <vt:variant>
        <vt:i4>3407892</vt:i4>
      </vt:variant>
      <vt:variant>
        <vt:i4>3</vt:i4>
      </vt:variant>
      <vt:variant>
        <vt:i4>0</vt:i4>
      </vt:variant>
      <vt:variant>
        <vt:i4>5</vt:i4>
      </vt:variant>
      <vt:variant>
        <vt:lpwstr>mailto:vrandecic@google.com</vt:lpwstr>
      </vt:variant>
      <vt:variant>
        <vt:lpwstr/>
      </vt:variant>
      <vt:variant>
        <vt:i4>60</vt:i4>
      </vt:variant>
      <vt:variant>
        <vt:i4>0</vt:i4>
      </vt:variant>
      <vt:variant>
        <vt:i4>0</vt:i4>
      </vt:variant>
      <vt:variant>
        <vt:i4>5</vt:i4>
      </vt:variant>
      <vt:variant>
        <vt:lpwstr>mailto:turkiabdelwaheb@hotmail.fr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abdelwaheb turki</dc:creator>
  <cp:lastModifiedBy>tim</cp:lastModifiedBy>
  <cp:revision>78</cp:revision>
  <dcterms:created xsi:type="dcterms:W3CDTF">2017-07-11T16:15:00Z</dcterms:created>
  <dcterms:modified xsi:type="dcterms:W3CDTF">2017-07-12T19:30:00Z</dcterms:modified>
</cp:coreProperties>
</file>